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1A9C7" w14:textId="701FF730" w:rsidR="00B177F1" w:rsidRDefault="00B177F1" w:rsidP="00B177F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TSG-RAN WG4 </w:t>
      </w:r>
      <w:r>
        <w:rPr>
          <w:rFonts w:cs="Arial"/>
          <w:b/>
          <w:sz w:val="24"/>
          <w:szCs w:val="24"/>
        </w:rPr>
        <w:t>#</w:t>
      </w:r>
      <w:r>
        <w:rPr>
          <w:rFonts w:cs="Arial"/>
        </w:rPr>
        <w:t xml:space="preserve"> </w:t>
      </w:r>
      <w:r>
        <w:rPr>
          <w:rFonts w:cs="Arial"/>
          <w:b/>
          <w:sz w:val="24"/>
          <w:szCs w:val="24"/>
        </w:rPr>
        <w:t>116-bis</w:t>
      </w:r>
      <w:r>
        <w:rPr>
          <w:b/>
          <w:sz w:val="24"/>
          <w:szCs w:val="24"/>
          <w:lang w:eastAsia="ko-KR"/>
        </w:rPr>
        <w:tab/>
      </w:r>
      <w:r w:rsidR="00A91F94" w:rsidRPr="00A91F94">
        <w:rPr>
          <w:b/>
          <w:sz w:val="24"/>
          <w:szCs w:val="24"/>
          <w:lang w:eastAsia="ko-KR"/>
        </w:rPr>
        <w:t>R4-2513765</w:t>
      </w:r>
    </w:p>
    <w:bookmarkEnd w:id="0"/>
    <w:bookmarkEnd w:id="1"/>
    <w:p w14:paraId="5ABB11E1" w14:textId="77777777" w:rsidR="00B177F1" w:rsidRDefault="00B177F1" w:rsidP="00B177F1">
      <w:pPr>
        <w:tabs>
          <w:tab w:val="left" w:pos="1985"/>
        </w:tabs>
        <w:rPr>
          <w:rFonts w:ascii="Arial" w:hAnsi="Arial"/>
          <w:b/>
          <w:bCs/>
          <w:noProof/>
          <w:sz w:val="24"/>
          <w:szCs w:val="24"/>
          <w:lang w:eastAsia="en-US"/>
        </w:rPr>
      </w:pPr>
      <w:r>
        <w:rPr>
          <w:rFonts w:ascii="Arial" w:eastAsia="SimSun" w:hAnsi="Arial" w:cs="Arial"/>
          <w:b/>
          <w:sz w:val="24"/>
          <w:szCs w:val="24"/>
          <w:lang w:eastAsia="zh-CN"/>
        </w:rPr>
        <w:t>Prague, Czech Republic, 13th October 2025 – 17th October 2025</w:t>
      </w:r>
    </w:p>
    <w:p w14:paraId="14204C4C" w14:textId="22C829AE"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B177F1">
        <w:rPr>
          <w:rFonts w:ascii="Arial" w:hAnsi="Arial"/>
          <w:sz w:val="24"/>
        </w:rPr>
        <w:t>6</w:t>
      </w:r>
      <w:r w:rsidR="0042546D" w:rsidRPr="0042546D">
        <w:rPr>
          <w:rFonts w:ascii="Arial" w:hAnsi="Arial" w:hint="eastAsia"/>
          <w:sz w:val="24"/>
        </w:rPr>
        <w:t>.</w:t>
      </w:r>
      <w:r w:rsidR="00B177F1">
        <w:rPr>
          <w:rFonts w:ascii="Arial" w:hAnsi="Arial"/>
          <w:sz w:val="24"/>
        </w:rPr>
        <w:t>1</w:t>
      </w:r>
      <w:r w:rsidR="00107527">
        <w:rPr>
          <w:rFonts w:ascii="Arial" w:hAnsi="Arial"/>
          <w:sz w:val="24"/>
        </w:rPr>
        <w:t>1</w:t>
      </w:r>
      <w:r w:rsidR="00681750" w:rsidRPr="00681750">
        <w:rPr>
          <w:rFonts w:ascii="Arial" w:hAnsi="Arial" w:hint="eastAsia"/>
          <w:sz w:val="24"/>
        </w:rPr>
        <w:t>.</w:t>
      </w:r>
      <w:r w:rsidR="00B177F1">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13B6A38"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107527" w:rsidRPr="00107527">
        <w:rPr>
          <w:rFonts w:ascii="Arial" w:hAnsi="Arial"/>
          <w:bCs/>
          <w:sz w:val="24"/>
        </w:rPr>
        <w:t>Discussion on CSI reporting requirement and testing framework for CSI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1F87DAB5" w:rsidR="00DC119C" w:rsidRDefault="00342667" w:rsidP="003C262F">
      <w:pPr>
        <w:jc w:val="both"/>
        <w:rPr>
          <w:rFonts w:eastAsiaTheme="minorEastAsia"/>
          <w:lang w:val="en-US" w:eastAsia="zh-TW"/>
        </w:rPr>
      </w:pPr>
      <w:r>
        <w:rPr>
          <w:rFonts w:eastAsiaTheme="minorEastAsia"/>
          <w:lang w:val="en-US" w:eastAsia="zh-TW"/>
        </w:rPr>
        <w:t>In the previous RAN4#11</w:t>
      </w:r>
      <w:r w:rsidR="00B177F1">
        <w:rPr>
          <w:rFonts w:eastAsiaTheme="minorEastAsia"/>
          <w:lang w:val="en-US" w:eastAsia="zh-TW"/>
        </w:rPr>
        <w:t>6</w:t>
      </w:r>
      <w:r>
        <w:rPr>
          <w:rFonts w:eastAsiaTheme="minorEastAsia"/>
          <w:lang w:val="en-US" w:eastAsia="zh-TW"/>
        </w:rPr>
        <w:t xml:space="preserve"> meeting </w:t>
      </w:r>
      <w:r w:rsidR="0059785A" w:rsidRPr="0059785A">
        <w:rPr>
          <w:rFonts w:eastAsiaTheme="minorEastAsia"/>
          <w:lang w:val="en-US" w:eastAsia="zh-TW"/>
        </w:rPr>
        <w:t xml:space="preserve">CSI reporting requirement and testing framework for CSI prediction </w:t>
      </w:r>
      <w:r>
        <w:rPr>
          <w:rFonts w:eastAsiaTheme="minorEastAsia"/>
          <w:lang w:val="en-US" w:eastAsia="zh-TW"/>
        </w:rPr>
        <w:t>was discussed and WF with several open issues was introduced for further work</w:t>
      </w:r>
      <w:r w:rsidR="00B901EE">
        <w:rPr>
          <w:rFonts w:eastAsiaTheme="minorEastAsia"/>
          <w:lang w:val="en-US" w:eastAsia="zh-TW"/>
        </w:rPr>
        <w:t xml:space="preserve"> [1]</w:t>
      </w:r>
      <w:r>
        <w:rPr>
          <w:rFonts w:eastAsiaTheme="minorEastAsia"/>
          <w:lang w:val="en-US" w:eastAsia="zh-TW"/>
        </w:rPr>
        <w:t>. In this document we discuss remaining open issues with several observations and proposals.</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bookmarkEnd w:id="3"/>
    <w:p w14:paraId="19C5DF01" w14:textId="32344A83" w:rsidR="00203929" w:rsidRPr="00522D07" w:rsidRDefault="0059785A" w:rsidP="0059785A">
      <w:pPr>
        <w:spacing w:beforeLines="50" w:before="120" w:afterLines="50" w:after="120"/>
        <w:jc w:val="both"/>
        <w:rPr>
          <w:rFonts w:eastAsiaTheme="minorEastAsia"/>
          <w:b/>
          <w:bCs/>
          <w:lang w:eastAsia="zh-TW"/>
        </w:rPr>
      </w:pPr>
      <w:r w:rsidRPr="0059785A">
        <w:rPr>
          <w:rFonts w:eastAsiaTheme="minorEastAsia"/>
          <w:lang w:eastAsia="zh-TW"/>
        </w:rPr>
        <w:t>In the latest WF document, several open questions remain regarding performance monitoring.</w:t>
      </w:r>
    </w:p>
    <w:tbl>
      <w:tblPr>
        <w:tblStyle w:val="TableGrid"/>
        <w:tblW w:w="0" w:type="auto"/>
        <w:tblLook w:val="04A0" w:firstRow="1" w:lastRow="0" w:firstColumn="1" w:lastColumn="0" w:noHBand="0" w:noVBand="1"/>
      </w:tblPr>
      <w:tblGrid>
        <w:gridCol w:w="9629"/>
      </w:tblGrid>
      <w:tr w:rsidR="0059785A" w14:paraId="7833308D" w14:textId="77777777" w:rsidTr="0059785A">
        <w:tc>
          <w:tcPr>
            <w:tcW w:w="9629" w:type="dxa"/>
          </w:tcPr>
          <w:p w14:paraId="24FFBFD5" w14:textId="77777777" w:rsidR="0059785A" w:rsidRDefault="0059785A" w:rsidP="0059785A">
            <w:pPr>
              <w:spacing w:after="0"/>
              <w:rPr>
                <w:rFonts w:eastAsia="Yu Mincho"/>
                <w:b/>
                <w:u w:val="single"/>
                <w:lang w:eastAsia="ja-JP"/>
              </w:rPr>
            </w:pPr>
            <w:r>
              <w:rPr>
                <w:b/>
                <w:u w:val="single"/>
              </w:rPr>
              <w:t xml:space="preserve">Issue </w:t>
            </w:r>
            <w:r>
              <w:rPr>
                <w:rFonts w:eastAsia="Yu Mincho"/>
                <w:b/>
                <w:u w:val="single"/>
                <w:lang w:eastAsia="ja-JP"/>
              </w:rPr>
              <w:t>1</w:t>
            </w:r>
            <w:r>
              <w:rPr>
                <w:b/>
                <w:u w:val="single"/>
              </w:rPr>
              <w:t xml:space="preserve">-1: </w:t>
            </w:r>
            <w:r>
              <w:rPr>
                <w:rFonts w:eastAsia="Yu Mincho"/>
                <w:b/>
                <w:u w:val="single"/>
                <w:lang w:eastAsia="ja-JP"/>
              </w:rPr>
              <w:t>Performance monitoring</w:t>
            </w:r>
          </w:p>
          <w:p w14:paraId="026F036F" w14:textId="77777777" w:rsidR="0059785A" w:rsidRDefault="0059785A" w:rsidP="0059785A">
            <w:pPr>
              <w:spacing w:after="0"/>
              <w:rPr>
                <w:rFonts w:eastAsia="Yu Mincho"/>
                <w:szCs w:val="24"/>
                <w:lang w:eastAsia="ja-JP"/>
              </w:rPr>
            </w:pPr>
            <w:r>
              <w:rPr>
                <w:rFonts w:eastAsia="Yu Mincho"/>
                <w:szCs w:val="24"/>
                <w:lang w:eastAsia="ja-JP"/>
              </w:rPr>
              <w:t>Agreement:</w:t>
            </w:r>
          </w:p>
          <w:p w14:paraId="77E35D83" w14:textId="77777777" w:rsidR="0059785A" w:rsidRDefault="0059785A" w:rsidP="0059785A">
            <w:pPr>
              <w:spacing w:after="0"/>
              <w:rPr>
                <w:rFonts w:eastAsia="Yu Mincho"/>
                <w:szCs w:val="24"/>
                <w:lang w:eastAsia="ja-JP"/>
              </w:rPr>
            </w:pPr>
            <w:r>
              <w:rPr>
                <w:rFonts w:eastAsia="Yu Mincho"/>
                <w:szCs w:val="24"/>
                <w:lang w:eastAsia="ja-JP"/>
              </w:rPr>
              <w:t>RAN4 will introduce requirements for Type 3 performance monitoring for CSI prediction</w:t>
            </w:r>
          </w:p>
          <w:p w14:paraId="68876087" w14:textId="77777777" w:rsidR="0059785A" w:rsidRDefault="0059785A" w:rsidP="0059785A">
            <w:pPr>
              <w:spacing w:after="0"/>
              <w:rPr>
                <w:rFonts w:eastAsia="Yu Mincho"/>
                <w:szCs w:val="24"/>
                <w:lang w:eastAsia="ja-JP"/>
              </w:rPr>
            </w:pPr>
            <w:r>
              <w:rPr>
                <w:rFonts w:eastAsia="Yu Mincho"/>
                <w:szCs w:val="24"/>
                <w:lang w:eastAsia="ja-JP"/>
              </w:rPr>
              <w:t>FSS which requirements are to be introduced.</w:t>
            </w:r>
          </w:p>
          <w:p w14:paraId="2C8F0837" w14:textId="77777777" w:rsidR="0059785A" w:rsidRDefault="0059785A" w:rsidP="0059785A">
            <w:pPr>
              <w:tabs>
                <w:tab w:val="left" w:pos="454"/>
              </w:tabs>
              <w:rPr>
                <w:rFonts w:eastAsia="Yu Mincho"/>
                <w:lang w:eastAsia="ja-JP"/>
              </w:rPr>
            </w:pPr>
          </w:p>
          <w:p w14:paraId="063AF269" w14:textId="77777777" w:rsidR="0059785A" w:rsidRDefault="0059785A" w:rsidP="0059785A">
            <w:pPr>
              <w:spacing w:after="0"/>
              <w:rPr>
                <w:rFonts w:eastAsia="SimSun"/>
                <w:b/>
                <w:u w:val="single"/>
              </w:rPr>
            </w:pPr>
            <w:r>
              <w:rPr>
                <w:b/>
                <w:u w:val="single"/>
              </w:rPr>
              <w:t xml:space="preserve">Issue </w:t>
            </w:r>
            <w:r>
              <w:rPr>
                <w:rFonts w:eastAsia="Yu Mincho"/>
                <w:b/>
                <w:u w:val="single"/>
                <w:lang w:eastAsia="ja-JP"/>
              </w:rPr>
              <w:t>1</w:t>
            </w:r>
            <w:r>
              <w:rPr>
                <w:b/>
                <w:u w:val="single"/>
              </w:rPr>
              <w:t xml:space="preserve">-2: </w:t>
            </w:r>
            <w:r>
              <w:rPr>
                <w:rFonts w:eastAsia="Yu Mincho"/>
                <w:b/>
                <w:u w:val="single"/>
                <w:lang w:eastAsia="ja-JP"/>
              </w:rPr>
              <w:t>Requirement baseline for monitoring</w:t>
            </w:r>
          </w:p>
          <w:p w14:paraId="1E72641D" w14:textId="77777777" w:rsidR="0059785A" w:rsidRDefault="0059785A" w:rsidP="0059785A">
            <w:pPr>
              <w:spacing w:after="0"/>
              <w:rPr>
                <w:rFonts w:eastAsia="Yu Mincho"/>
                <w:szCs w:val="24"/>
                <w:lang w:eastAsia="ja-JP"/>
              </w:rPr>
            </w:pPr>
            <w:r>
              <w:rPr>
                <w:rFonts w:eastAsia="Yu Mincho"/>
                <w:szCs w:val="24"/>
                <w:lang w:eastAsia="ja-JP"/>
              </w:rPr>
              <w:t>Agreement:</w:t>
            </w:r>
          </w:p>
          <w:p w14:paraId="25776854" w14:textId="77777777" w:rsidR="0059785A" w:rsidRDefault="0059785A" w:rsidP="0059785A">
            <w:pPr>
              <w:spacing w:after="0"/>
              <w:rPr>
                <w:rFonts w:eastAsia="Yu Mincho"/>
                <w:szCs w:val="24"/>
                <w:lang w:eastAsia="ja-JP"/>
              </w:rPr>
            </w:pPr>
            <w:r>
              <w:rPr>
                <w:rFonts w:eastAsia="Yu Mincho"/>
                <w:szCs w:val="24"/>
                <w:lang w:eastAsia="ja-JP"/>
              </w:rPr>
              <w:t>Introduce the following requirements for CSI performance monitoring:</w:t>
            </w:r>
          </w:p>
          <w:p w14:paraId="70EA3667" w14:textId="77777777" w:rsidR="0059785A" w:rsidRDefault="0059785A" w:rsidP="0059785A">
            <w:pPr>
              <w:pStyle w:val="ListParagraph"/>
              <w:numPr>
                <w:ilvl w:val="0"/>
                <w:numId w:val="51"/>
              </w:numPr>
              <w:overflowPunct w:val="0"/>
              <w:autoSpaceDE w:val="0"/>
              <w:autoSpaceDN w:val="0"/>
              <w:adjustRightInd w:val="0"/>
              <w:spacing w:after="0"/>
              <w:ind w:leftChars="0"/>
              <w:contextualSpacing/>
              <w:textAlignment w:val="baseline"/>
              <w:rPr>
                <w:rFonts w:eastAsia="Yu Mincho"/>
                <w:szCs w:val="24"/>
                <w:lang w:eastAsia="ja-JP"/>
              </w:rPr>
            </w:pPr>
            <w:r>
              <w:rPr>
                <w:rFonts w:eastAsia="Yu Mincho"/>
                <w:szCs w:val="24"/>
                <w:lang w:eastAsia="ja-JP"/>
              </w:rPr>
              <w:t>Reporting delay</w:t>
            </w:r>
          </w:p>
          <w:p w14:paraId="64361017" w14:textId="77777777" w:rsidR="0059785A" w:rsidRDefault="0059785A" w:rsidP="0059785A">
            <w:pPr>
              <w:pStyle w:val="ListParagraph"/>
              <w:numPr>
                <w:ilvl w:val="1"/>
                <w:numId w:val="51"/>
              </w:numPr>
              <w:overflowPunct w:val="0"/>
              <w:autoSpaceDE w:val="0"/>
              <w:autoSpaceDN w:val="0"/>
              <w:adjustRightInd w:val="0"/>
              <w:spacing w:after="0"/>
              <w:ind w:leftChars="0"/>
              <w:contextualSpacing/>
              <w:textAlignment w:val="baseline"/>
              <w:rPr>
                <w:rFonts w:eastAsia="Yu Mincho"/>
                <w:szCs w:val="24"/>
                <w:lang w:eastAsia="ja-JP"/>
              </w:rPr>
            </w:pPr>
            <w:r>
              <w:rPr>
                <w:rFonts w:eastAsia="Yu Mincho"/>
                <w:szCs w:val="24"/>
                <w:lang w:eastAsia="ja-JP"/>
              </w:rPr>
              <w:t>FFS how the delay is defined</w:t>
            </w:r>
          </w:p>
          <w:p w14:paraId="09143A2B" w14:textId="77777777" w:rsidR="0059785A" w:rsidRDefault="0059785A" w:rsidP="0059785A">
            <w:pPr>
              <w:pStyle w:val="ListParagraph"/>
              <w:numPr>
                <w:ilvl w:val="0"/>
                <w:numId w:val="51"/>
              </w:numPr>
              <w:overflowPunct w:val="0"/>
              <w:autoSpaceDE w:val="0"/>
              <w:autoSpaceDN w:val="0"/>
              <w:adjustRightInd w:val="0"/>
              <w:spacing w:after="0"/>
              <w:ind w:leftChars="0"/>
              <w:contextualSpacing/>
              <w:textAlignment w:val="baseline"/>
              <w:rPr>
                <w:rFonts w:eastAsia="Yu Mincho"/>
                <w:szCs w:val="24"/>
                <w:lang w:eastAsia="ja-JP"/>
              </w:rPr>
            </w:pPr>
            <w:r>
              <w:rPr>
                <w:rFonts w:eastAsia="Yu Mincho"/>
                <w:szCs w:val="24"/>
                <w:lang w:eastAsia="ja-JP"/>
              </w:rPr>
              <w:t>Reporting accuracy</w:t>
            </w:r>
          </w:p>
          <w:p w14:paraId="6808481A" w14:textId="77777777" w:rsidR="0059785A" w:rsidRDefault="0059785A" w:rsidP="0059785A">
            <w:pPr>
              <w:pStyle w:val="ListParagraph"/>
              <w:numPr>
                <w:ilvl w:val="1"/>
                <w:numId w:val="51"/>
              </w:numPr>
              <w:overflowPunct w:val="0"/>
              <w:autoSpaceDE w:val="0"/>
              <w:autoSpaceDN w:val="0"/>
              <w:adjustRightInd w:val="0"/>
              <w:spacing w:after="0"/>
              <w:ind w:leftChars="0"/>
              <w:contextualSpacing/>
              <w:textAlignment w:val="baseline"/>
              <w:rPr>
                <w:rFonts w:eastAsia="Yu Mincho"/>
                <w:szCs w:val="24"/>
                <w:lang w:eastAsia="ja-JP"/>
              </w:rPr>
            </w:pPr>
            <w:r>
              <w:rPr>
                <w:rFonts w:eastAsia="Yu Mincho"/>
                <w:szCs w:val="24"/>
                <w:lang w:eastAsia="ja-JP"/>
              </w:rPr>
              <w:t>FFS on whether accuracy requirement can be defined/checked</w:t>
            </w:r>
          </w:p>
          <w:p w14:paraId="20C30E66" w14:textId="77777777" w:rsidR="0059785A" w:rsidRDefault="0059785A" w:rsidP="0059785A">
            <w:pPr>
              <w:pStyle w:val="ListParagraph"/>
              <w:numPr>
                <w:ilvl w:val="0"/>
                <w:numId w:val="51"/>
              </w:numPr>
              <w:overflowPunct w:val="0"/>
              <w:autoSpaceDE w:val="0"/>
              <w:autoSpaceDN w:val="0"/>
              <w:adjustRightInd w:val="0"/>
              <w:spacing w:after="0"/>
              <w:ind w:leftChars="0"/>
              <w:contextualSpacing/>
              <w:textAlignment w:val="baseline"/>
              <w:rPr>
                <w:rFonts w:eastAsia="Yu Mincho"/>
                <w:szCs w:val="24"/>
                <w:lang w:eastAsia="ja-JP"/>
              </w:rPr>
            </w:pPr>
            <w:r>
              <w:rPr>
                <w:rFonts w:eastAsia="Yu Mincho"/>
                <w:szCs w:val="24"/>
                <w:lang w:eastAsia="ja-JP"/>
              </w:rPr>
              <w:t>Mapping table – To be checked whether RAN1 captures or RAN4</w:t>
            </w:r>
          </w:p>
          <w:p w14:paraId="04101646" w14:textId="28170595" w:rsidR="0059785A" w:rsidRPr="0059785A" w:rsidRDefault="0059785A" w:rsidP="0059785A">
            <w:pPr>
              <w:pStyle w:val="ListParagraph"/>
              <w:numPr>
                <w:ilvl w:val="0"/>
                <w:numId w:val="51"/>
              </w:numPr>
              <w:overflowPunct w:val="0"/>
              <w:autoSpaceDE w:val="0"/>
              <w:autoSpaceDN w:val="0"/>
              <w:adjustRightInd w:val="0"/>
              <w:spacing w:after="0"/>
              <w:ind w:leftChars="0"/>
              <w:contextualSpacing/>
              <w:textAlignment w:val="baseline"/>
              <w:rPr>
                <w:rFonts w:eastAsia="Yu Mincho"/>
                <w:szCs w:val="24"/>
                <w:lang w:eastAsia="ja-JP"/>
              </w:rPr>
            </w:pPr>
            <w:r>
              <w:rPr>
                <w:rFonts w:eastAsia="Yu Mincho"/>
                <w:szCs w:val="24"/>
                <w:lang w:eastAsia="ja-JP"/>
              </w:rPr>
              <w:t>If it is not feasible to define reporting accuracy requirement or test it, RAN4 will send an LS to RAN1 to inform RAN1 about this</w:t>
            </w:r>
          </w:p>
        </w:tc>
      </w:tr>
    </w:tbl>
    <w:p w14:paraId="4A94314E" w14:textId="77777777" w:rsidR="0059785A" w:rsidRDefault="0059785A">
      <w:pPr>
        <w:spacing w:after="160" w:line="259" w:lineRule="auto"/>
        <w:rPr>
          <w:lang w:val="en-US" w:eastAsia="ja-JP"/>
        </w:rPr>
      </w:pPr>
    </w:p>
    <w:p w14:paraId="37B16DBC" w14:textId="178B1C00" w:rsidR="0059785A" w:rsidRDefault="007C7689" w:rsidP="0059785A">
      <w:pPr>
        <w:spacing w:after="160" w:line="259" w:lineRule="auto"/>
        <w:jc w:val="both"/>
        <w:rPr>
          <w:lang w:val="en-US" w:eastAsia="ja-JP"/>
        </w:rPr>
      </w:pPr>
      <w:r w:rsidRPr="007C7689">
        <w:rPr>
          <w:lang w:val="en-US" w:eastAsia="ja-JP"/>
        </w:rPr>
        <w:t>In the PMI requirements study, we observed a Doppler sweet spot that enables the largest performance gains from precoding prediction. When Doppler is too low, there is little opportunity for gain; when Doppler is too high, the channel is under sampled and accurate prediction cannot be achieved</w:t>
      </w:r>
      <w:r w:rsidR="0059785A">
        <w:rPr>
          <w:lang w:val="en-US" w:eastAsia="ja-JP"/>
        </w:rPr>
        <w:t>.</w:t>
      </w:r>
    </w:p>
    <w:p w14:paraId="60B56742" w14:textId="6BBE9E76" w:rsidR="0059785A" w:rsidRPr="0059785A" w:rsidRDefault="0059785A" w:rsidP="0059785A">
      <w:pPr>
        <w:spacing w:after="160" w:line="259" w:lineRule="auto"/>
        <w:jc w:val="both"/>
        <w:rPr>
          <w:b/>
          <w:bCs/>
          <w:lang w:val="en-US" w:eastAsia="ja-JP"/>
        </w:rPr>
      </w:pPr>
      <w:r w:rsidRPr="0059785A">
        <w:rPr>
          <w:b/>
          <w:bCs/>
          <w:lang w:val="en-US" w:eastAsia="ja-JP"/>
        </w:rPr>
        <w:t>Observation #</w:t>
      </w:r>
      <w:r>
        <w:rPr>
          <w:b/>
          <w:bCs/>
          <w:lang w:val="en-US" w:eastAsia="ja-JP"/>
        </w:rPr>
        <w:t>1</w:t>
      </w:r>
      <w:r w:rsidRPr="0059785A">
        <w:rPr>
          <w:b/>
          <w:bCs/>
          <w:lang w:val="en-US" w:eastAsia="ja-JP"/>
        </w:rPr>
        <w:t xml:space="preserve">: </w:t>
      </w:r>
      <w:r w:rsidR="009D2489" w:rsidRPr="009D2489">
        <w:rPr>
          <w:b/>
          <w:bCs/>
          <w:lang w:val="en-US" w:eastAsia="ja-JP"/>
        </w:rPr>
        <w:t>The performance gains of precoding prediction depend strongly on Doppler</w:t>
      </w:r>
      <w:r w:rsidRPr="0059785A">
        <w:rPr>
          <w:b/>
          <w:bCs/>
          <w:lang w:val="en-US" w:eastAsia="ja-JP"/>
        </w:rPr>
        <w:t>.</w:t>
      </w:r>
    </w:p>
    <w:p w14:paraId="0FB8216A" w14:textId="35440A78" w:rsidR="0059785A" w:rsidRDefault="007C7689" w:rsidP="0059785A">
      <w:pPr>
        <w:spacing w:after="160" w:line="259" w:lineRule="auto"/>
        <w:jc w:val="both"/>
        <w:rPr>
          <w:lang w:val="en-US" w:eastAsia="ja-JP"/>
        </w:rPr>
      </w:pPr>
      <w:r w:rsidRPr="007C7689">
        <w:rPr>
          <w:lang w:val="en-US" w:eastAsia="ja-JP"/>
        </w:rPr>
        <w:t xml:space="preserve">Because measuring the absolute accuracy of performance monitoring is challenging, we propose evaluating the monitoring under conditions where the highest gains are expected and under conditions where no gain (or even a loss) is </w:t>
      </w:r>
      <w:r w:rsidR="009D2489" w:rsidRPr="007C7689">
        <w:rPr>
          <w:lang w:val="en-US" w:eastAsia="ja-JP"/>
        </w:rPr>
        <w:t>expected and</w:t>
      </w:r>
      <w:r w:rsidRPr="007C7689">
        <w:rPr>
          <w:lang w:val="en-US" w:eastAsia="ja-JP"/>
        </w:rPr>
        <w:t xml:space="preserve"> verifying that the performance</w:t>
      </w:r>
      <w:r w:rsidR="009D2489">
        <w:rPr>
          <w:lang w:val="en-US" w:eastAsia="ja-JP"/>
        </w:rPr>
        <w:t xml:space="preserve"> </w:t>
      </w:r>
      <w:r w:rsidRPr="007C7689">
        <w:rPr>
          <w:lang w:val="en-US" w:eastAsia="ja-JP"/>
        </w:rPr>
        <w:t>monitoring metrics reflect these outcomes</w:t>
      </w:r>
      <w:r w:rsidR="0059785A">
        <w:rPr>
          <w:lang w:val="en-US" w:eastAsia="ja-JP"/>
        </w:rPr>
        <w:t>.</w:t>
      </w:r>
    </w:p>
    <w:p w14:paraId="4CA64AF7" w14:textId="64D9ADD5" w:rsidR="0059785A" w:rsidRPr="0059785A" w:rsidRDefault="0059785A" w:rsidP="0059785A">
      <w:pPr>
        <w:spacing w:after="160" w:line="259" w:lineRule="auto"/>
        <w:jc w:val="both"/>
        <w:rPr>
          <w:b/>
          <w:bCs/>
          <w:lang w:val="en-US" w:eastAsia="ja-JP"/>
        </w:rPr>
      </w:pPr>
      <w:r w:rsidRPr="0059785A">
        <w:rPr>
          <w:b/>
          <w:bCs/>
          <w:lang w:val="en-US" w:eastAsia="ja-JP"/>
        </w:rPr>
        <w:t>Proposal #</w:t>
      </w:r>
      <w:r>
        <w:rPr>
          <w:b/>
          <w:bCs/>
          <w:lang w:val="en-US" w:eastAsia="ja-JP"/>
        </w:rPr>
        <w:t>1</w:t>
      </w:r>
      <w:r w:rsidRPr="0059785A">
        <w:rPr>
          <w:b/>
          <w:bCs/>
          <w:lang w:val="en-US" w:eastAsia="ja-JP"/>
        </w:rPr>
        <w:t xml:space="preserve">: </w:t>
      </w:r>
      <w:r w:rsidR="009D2489" w:rsidRPr="009D2489">
        <w:rPr>
          <w:b/>
          <w:bCs/>
          <w:lang w:val="en-US" w:eastAsia="ja-JP"/>
        </w:rPr>
        <w:t>Evaluate the performance‑monitoring metric under test conditions corresponding to the expected Doppler sweet spot (highest achievable gains)</w:t>
      </w:r>
      <w:r w:rsidRPr="0059785A">
        <w:rPr>
          <w:b/>
          <w:bCs/>
          <w:lang w:val="en-US" w:eastAsia="ja-JP"/>
        </w:rPr>
        <w:t>.</w:t>
      </w:r>
    </w:p>
    <w:p w14:paraId="3FF3154B" w14:textId="7BFC5153" w:rsidR="0059785A" w:rsidRPr="0059785A" w:rsidRDefault="0059785A" w:rsidP="0059785A">
      <w:pPr>
        <w:spacing w:after="160" w:line="256" w:lineRule="auto"/>
        <w:jc w:val="both"/>
        <w:rPr>
          <w:b/>
          <w:bCs/>
          <w:lang w:val="en-US" w:eastAsia="ja-JP"/>
        </w:rPr>
      </w:pPr>
      <w:r w:rsidRPr="0059785A">
        <w:rPr>
          <w:b/>
          <w:bCs/>
          <w:lang w:val="en-US" w:eastAsia="ja-JP"/>
        </w:rPr>
        <w:t>Proposal #</w:t>
      </w:r>
      <w:r>
        <w:rPr>
          <w:b/>
          <w:bCs/>
          <w:lang w:val="en-US" w:eastAsia="ja-JP"/>
        </w:rPr>
        <w:t>2</w:t>
      </w:r>
      <w:r w:rsidRPr="0059785A">
        <w:rPr>
          <w:b/>
          <w:bCs/>
          <w:lang w:val="en-US" w:eastAsia="ja-JP"/>
        </w:rPr>
        <w:t xml:space="preserve">: </w:t>
      </w:r>
      <w:r w:rsidR="009D2489" w:rsidRPr="009D2489">
        <w:rPr>
          <w:b/>
          <w:bCs/>
          <w:lang w:val="en-US" w:eastAsia="ja-JP"/>
        </w:rPr>
        <w:t>Evaluate the performance</w:t>
      </w:r>
      <w:r w:rsidR="00886DE7">
        <w:rPr>
          <w:b/>
          <w:bCs/>
          <w:lang w:val="en-US" w:eastAsia="ja-JP"/>
        </w:rPr>
        <w:t xml:space="preserve"> </w:t>
      </w:r>
      <w:r w:rsidR="009D2489" w:rsidRPr="009D2489">
        <w:rPr>
          <w:b/>
          <w:bCs/>
          <w:lang w:val="en-US" w:eastAsia="ja-JP"/>
        </w:rPr>
        <w:t>monitoring metric under test conditions with very low or very high Doppler, where no gains</w:t>
      </w:r>
      <w:r w:rsidR="009D2489">
        <w:rPr>
          <w:b/>
          <w:bCs/>
          <w:lang w:val="en-US" w:eastAsia="ja-JP"/>
        </w:rPr>
        <w:t xml:space="preserve"> - </w:t>
      </w:r>
      <w:r w:rsidR="009D2489" w:rsidRPr="009D2489">
        <w:rPr>
          <w:b/>
          <w:bCs/>
          <w:lang w:val="en-US" w:eastAsia="ja-JP"/>
        </w:rPr>
        <w:t>or even a loss</w:t>
      </w:r>
      <w:r w:rsidR="009D2489">
        <w:rPr>
          <w:b/>
          <w:bCs/>
          <w:lang w:val="en-US" w:eastAsia="ja-JP"/>
        </w:rPr>
        <w:t xml:space="preserve"> - </w:t>
      </w:r>
      <w:r w:rsidR="009D2489" w:rsidRPr="009D2489">
        <w:rPr>
          <w:b/>
          <w:bCs/>
          <w:lang w:val="en-US" w:eastAsia="ja-JP"/>
        </w:rPr>
        <w:t>are expected</w:t>
      </w:r>
      <w:r w:rsidRPr="0059785A">
        <w:rPr>
          <w:b/>
          <w:bCs/>
          <w:lang w:val="en-US" w:eastAsia="ja-JP"/>
        </w:rPr>
        <w:t>.</w:t>
      </w:r>
    </w:p>
    <w:p w14:paraId="35F73622" w14:textId="77777777" w:rsidR="0059785A" w:rsidRDefault="0059785A" w:rsidP="0059785A">
      <w:pPr>
        <w:spacing w:after="160" w:line="259" w:lineRule="auto"/>
        <w:jc w:val="both"/>
        <w:rPr>
          <w:lang w:val="en-US" w:eastAsia="ja-JP"/>
        </w:rPr>
      </w:pPr>
    </w:p>
    <w:p w14:paraId="293FC440" w14:textId="2E98D1B2" w:rsidR="00676CFE" w:rsidRDefault="00676CFE" w:rsidP="0059785A">
      <w:pPr>
        <w:spacing w:after="160" w:line="259" w:lineRule="auto"/>
        <w:jc w:val="both"/>
        <w:rPr>
          <w:lang w:val="en-US" w:eastAsia="ja-JP"/>
        </w:rPr>
      </w:pPr>
      <w:r>
        <w:rPr>
          <w:lang w:val="en-US" w:eastAsia="ja-JP"/>
        </w:rPr>
        <w:br w:type="page"/>
      </w:r>
    </w:p>
    <w:p w14:paraId="0BC381C7" w14:textId="6B4AA243"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2CCB3EFC"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w:t>
      </w:r>
      <w:r w:rsidR="0059785A">
        <w:rPr>
          <w:rFonts w:eastAsiaTheme="minorEastAsia"/>
          <w:lang w:val="en-US" w:eastAsia="zh-TW"/>
        </w:rPr>
        <w:t>our</w:t>
      </w:r>
      <w:r w:rsidRPr="00885F64">
        <w:rPr>
          <w:rFonts w:eastAsiaTheme="minorEastAsia"/>
          <w:lang w:val="en-US" w:eastAsia="zh-TW"/>
        </w:rPr>
        <w:t xml:space="preserve"> view</w:t>
      </w:r>
      <w:r w:rsidR="0059785A">
        <w:rPr>
          <w:rFonts w:eastAsiaTheme="minorEastAsia"/>
          <w:lang w:val="en-US" w:eastAsia="zh-TW"/>
        </w:rPr>
        <w:t>s</w:t>
      </w:r>
      <w:r w:rsidRPr="00885F64">
        <w:rPr>
          <w:rFonts w:eastAsiaTheme="minorEastAsia"/>
          <w:lang w:val="en-US" w:eastAsia="zh-TW"/>
        </w:rPr>
        <w:t xml:space="preserve"> on the </w:t>
      </w:r>
      <w:r w:rsidR="0059785A" w:rsidRPr="0059785A">
        <w:rPr>
          <w:rFonts w:eastAsiaTheme="minorEastAsia"/>
          <w:lang w:val="en-US" w:eastAsia="zh-TW"/>
        </w:rPr>
        <w:t>CSI reporting requirement and testing framework for CSI prediction</w:t>
      </w:r>
      <w:r w:rsidR="0059785A">
        <w:rPr>
          <w:rFonts w:eastAsiaTheme="minorEastAsia"/>
          <w:lang w:val="en-US" w:eastAsia="zh-TW"/>
        </w:rPr>
        <w:t xml:space="preserve"> </w:t>
      </w:r>
      <w:r w:rsidR="004F5857">
        <w:rPr>
          <w:rFonts w:eastAsiaTheme="minorEastAsia"/>
          <w:lang w:val="en-US" w:eastAsia="zh-TW"/>
        </w:rPr>
        <w:t>issues</w:t>
      </w:r>
      <w:r w:rsidRPr="00885F64">
        <w:rPr>
          <w:rFonts w:eastAsiaTheme="minorEastAsia"/>
          <w:lang w:val="en-US" w:eastAsia="zh-TW"/>
        </w:rPr>
        <w:t>. The following observations and proposals are made:</w:t>
      </w:r>
    </w:p>
    <w:p w14:paraId="711E03DE" w14:textId="77777777" w:rsidR="007853E8" w:rsidRDefault="007853E8" w:rsidP="007853E8">
      <w:pPr>
        <w:spacing w:after="160" w:line="256" w:lineRule="auto"/>
        <w:jc w:val="both"/>
        <w:rPr>
          <w:b/>
          <w:bCs/>
          <w:lang w:val="en-US" w:eastAsia="ja-JP"/>
        </w:rPr>
      </w:pPr>
      <w:r>
        <w:rPr>
          <w:b/>
          <w:bCs/>
          <w:lang w:val="en-US" w:eastAsia="ja-JP"/>
        </w:rPr>
        <w:t>Observation #1: The performance gains of precoding prediction depend strongly on Doppler.</w:t>
      </w:r>
    </w:p>
    <w:p w14:paraId="1E9FADB4" w14:textId="77777777" w:rsidR="007853E8" w:rsidRDefault="007853E8" w:rsidP="007853E8">
      <w:pPr>
        <w:spacing w:after="160" w:line="256" w:lineRule="auto"/>
        <w:jc w:val="both"/>
        <w:rPr>
          <w:b/>
          <w:bCs/>
          <w:lang w:val="en-US" w:eastAsia="ja-JP"/>
        </w:rPr>
      </w:pPr>
      <w:r>
        <w:rPr>
          <w:b/>
          <w:bCs/>
          <w:lang w:val="en-US" w:eastAsia="ja-JP"/>
        </w:rPr>
        <w:t>Proposal #1: Evaluate the performance</w:t>
      </w:r>
      <w:r>
        <w:rPr>
          <w:b/>
          <w:bCs/>
          <w:lang w:val="en-US" w:eastAsia="ja-JP"/>
        </w:rPr>
        <w:noBreakHyphen/>
        <w:t>monitoring metric under test conditions corresponding to the expected Doppler sweet spot (highest achievable gains).</w:t>
      </w:r>
    </w:p>
    <w:p w14:paraId="6ED79B5E" w14:textId="77777777" w:rsidR="007853E8" w:rsidRDefault="007853E8" w:rsidP="007853E8">
      <w:pPr>
        <w:spacing w:after="160" w:line="254" w:lineRule="auto"/>
        <w:jc w:val="both"/>
        <w:rPr>
          <w:b/>
          <w:bCs/>
          <w:lang w:val="en-US" w:eastAsia="ja-JP"/>
        </w:rPr>
      </w:pPr>
      <w:r>
        <w:rPr>
          <w:b/>
          <w:bCs/>
          <w:lang w:val="en-US" w:eastAsia="ja-JP"/>
        </w:rPr>
        <w:t>Proposal #2: Evaluate the performance monitoring metric under test conditions with very low or very high Doppler, where no gains - or even a loss - are expected.</w:t>
      </w:r>
    </w:p>
    <w:p w14:paraId="55FD4390" w14:textId="77777777" w:rsidR="000C3015" w:rsidRPr="0059785A" w:rsidRDefault="000C3015" w:rsidP="004640AB">
      <w:pPr>
        <w:spacing w:beforeLines="50" w:before="120" w:afterLines="50" w:after="120"/>
        <w:rPr>
          <w:rFonts w:eastAsiaTheme="minorEastAsia"/>
          <w:lang w:val="en-US"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Default="00E1633F" w:rsidP="004640AB">
      <w:pPr>
        <w:spacing w:beforeLines="50" w:before="120" w:afterLines="50" w:after="120"/>
        <w:rPr>
          <w:rFonts w:eastAsiaTheme="minorEastAsia"/>
          <w:lang w:eastAsia="zh-TW"/>
        </w:rPr>
      </w:pPr>
    </w:p>
    <w:p w14:paraId="2A5FE02C" w14:textId="77777777" w:rsidR="0059785A" w:rsidRDefault="0059785A" w:rsidP="004640AB">
      <w:pPr>
        <w:spacing w:beforeLines="50" w:before="120" w:afterLines="50" w:after="120"/>
        <w:rPr>
          <w:rFonts w:eastAsiaTheme="minorEastAsia"/>
          <w:lang w:eastAsia="zh-TW"/>
        </w:rPr>
      </w:pPr>
    </w:p>
    <w:p w14:paraId="7F4518DE" w14:textId="77777777" w:rsidR="0059785A" w:rsidRDefault="0059785A" w:rsidP="004640AB">
      <w:pPr>
        <w:spacing w:beforeLines="50" w:before="120" w:afterLines="50" w:after="120"/>
        <w:rPr>
          <w:rFonts w:eastAsiaTheme="minorEastAsia"/>
          <w:lang w:eastAsia="zh-TW"/>
        </w:rPr>
      </w:pPr>
    </w:p>
    <w:p w14:paraId="304B7189" w14:textId="77777777" w:rsidR="0059785A" w:rsidRDefault="0059785A" w:rsidP="004640AB">
      <w:pPr>
        <w:spacing w:beforeLines="50" w:before="120" w:afterLines="50" w:after="120"/>
        <w:rPr>
          <w:rFonts w:eastAsiaTheme="minorEastAsia"/>
          <w:lang w:eastAsia="zh-TW"/>
        </w:rPr>
      </w:pPr>
    </w:p>
    <w:p w14:paraId="52A47E46" w14:textId="77777777" w:rsidR="0059785A" w:rsidRDefault="0059785A" w:rsidP="004640AB">
      <w:pPr>
        <w:spacing w:beforeLines="50" w:before="120" w:afterLines="50" w:after="120"/>
        <w:rPr>
          <w:rFonts w:eastAsiaTheme="minorEastAsia"/>
          <w:lang w:eastAsia="zh-TW"/>
        </w:rPr>
      </w:pPr>
    </w:p>
    <w:p w14:paraId="3E69A018" w14:textId="77777777" w:rsidR="0059785A" w:rsidRDefault="0059785A" w:rsidP="004640AB">
      <w:pPr>
        <w:spacing w:beforeLines="50" w:before="120" w:afterLines="50" w:after="120"/>
        <w:rPr>
          <w:rFonts w:eastAsiaTheme="minorEastAsia"/>
          <w:lang w:eastAsia="zh-TW"/>
        </w:rPr>
      </w:pPr>
    </w:p>
    <w:p w14:paraId="3C94EF71" w14:textId="77777777" w:rsidR="0059785A" w:rsidRPr="00885F64" w:rsidRDefault="0059785A"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040FB8F" w14:textId="44B39D6F" w:rsidR="00CA4FD3" w:rsidRPr="0059785A" w:rsidRDefault="0059785A" w:rsidP="0059785A">
      <w:pPr>
        <w:pStyle w:val="ListParagraph"/>
        <w:numPr>
          <w:ilvl w:val="0"/>
          <w:numId w:val="2"/>
        </w:numPr>
        <w:ind w:leftChars="0"/>
        <w:rPr>
          <w:rFonts w:ascii="Times" w:eastAsia="SimSun" w:hAnsi="Times"/>
          <w:lang w:eastAsia="zh-CN"/>
        </w:rPr>
      </w:pPr>
      <w:r w:rsidRPr="0059785A">
        <w:rPr>
          <w:rFonts w:ascii="Times" w:eastAsia="SimSun" w:hAnsi="Times"/>
          <w:lang w:eastAsia="zh-CN"/>
        </w:rPr>
        <w:t>R4-2511890</w:t>
      </w:r>
      <w:r w:rsidR="007B1459" w:rsidRPr="007B1459">
        <w:rPr>
          <w:rFonts w:ascii="Times" w:eastAsia="SimSun" w:hAnsi="Times"/>
          <w:lang w:eastAsia="zh-CN"/>
        </w:rPr>
        <w:t xml:space="preserve">, </w:t>
      </w:r>
      <w:r>
        <w:rPr>
          <w:rFonts w:ascii="Times" w:eastAsia="SimSun" w:hAnsi="Times"/>
          <w:lang w:eastAsia="zh-CN"/>
        </w:rPr>
        <w:t>“</w:t>
      </w:r>
      <w:r w:rsidRPr="0059785A">
        <w:rPr>
          <w:rFonts w:ascii="Times" w:eastAsia="SimSun" w:hAnsi="Times"/>
          <w:lang w:eastAsia="zh-CN"/>
        </w:rPr>
        <w:t>WF on AI/ML for air interface for [116][131]</w:t>
      </w:r>
      <w:r>
        <w:rPr>
          <w:rFonts w:ascii="Times" w:eastAsia="SimSun" w:hAnsi="Times"/>
          <w:lang w:eastAsia="zh-CN"/>
        </w:rPr>
        <w:t>”</w:t>
      </w:r>
      <w:r w:rsidR="007B1459" w:rsidRPr="007B1459">
        <w:rPr>
          <w:rFonts w:ascii="Times" w:eastAsia="SimSun" w:hAnsi="Times"/>
          <w:lang w:eastAsia="zh-CN"/>
        </w:rPr>
        <w:t xml:space="preserve">, </w:t>
      </w:r>
      <w:r>
        <w:rPr>
          <w:rFonts w:ascii="Times" w:eastAsia="SimSun" w:hAnsi="Times"/>
          <w:lang w:eastAsia="zh-CN"/>
        </w:rPr>
        <w:t>Qualcomm inc.</w:t>
      </w:r>
    </w:p>
    <w:sectPr w:rsidR="00CA4FD3" w:rsidRPr="0059785A"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D76DB" w14:textId="77777777" w:rsidR="0060100D" w:rsidRDefault="0060100D" w:rsidP="000A231E">
      <w:pPr>
        <w:spacing w:after="0"/>
      </w:pPr>
      <w:r>
        <w:separator/>
      </w:r>
    </w:p>
  </w:endnote>
  <w:endnote w:type="continuationSeparator" w:id="0">
    <w:p w14:paraId="512AD748" w14:textId="77777777" w:rsidR="0060100D" w:rsidRDefault="0060100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427A2" w14:textId="77777777" w:rsidR="0060100D" w:rsidRDefault="0060100D" w:rsidP="000A231E">
      <w:pPr>
        <w:spacing w:after="0"/>
      </w:pPr>
      <w:r>
        <w:separator/>
      </w:r>
    </w:p>
  </w:footnote>
  <w:footnote w:type="continuationSeparator" w:id="0">
    <w:p w14:paraId="0419888C" w14:textId="77777777" w:rsidR="0060100D" w:rsidRDefault="0060100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6916000"/>
    <w:multiLevelType w:val="hybridMultilevel"/>
    <w:tmpl w:val="97506B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0"/>
  </w:num>
  <w:num w:numId="4" w16cid:durableId="129713142">
    <w:abstractNumId w:val="19"/>
  </w:num>
  <w:num w:numId="5" w16cid:durableId="538857969">
    <w:abstractNumId w:val="35"/>
  </w:num>
  <w:num w:numId="6" w16cid:durableId="880165457">
    <w:abstractNumId w:val="2"/>
  </w:num>
  <w:num w:numId="7" w16cid:durableId="675815263">
    <w:abstractNumId w:val="8"/>
  </w:num>
  <w:num w:numId="8" w16cid:durableId="1730962205">
    <w:abstractNumId w:val="33"/>
  </w:num>
  <w:num w:numId="9" w16cid:durableId="1886408449">
    <w:abstractNumId w:val="10"/>
  </w:num>
  <w:num w:numId="10" w16cid:durableId="651981631">
    <w:abstractNumId w:val="23"/>
  </w:num>
  <w:num w:numId="11" w16cid:durableId="1938246268">
    <w:abstractNumId w:val="13"/>
  </w:num>
  <w:num w:numId="12" w16cid:durableId="195699417">
    <w:abstractNumId w:val="25"/>
  </w:num>
  <w:num w:numId="13" w16cid:durableId="1286422033">
    <w:abstractNumId w:val="5"/>
  </w:num>
  <w:num w:numId="14" w16cid:durableId="1100954978">
    <w:abstractNumId w:val="24"/>
  </w:num>
  <w:num w:numId="15" w16cid:durableId="1999645769">
    <w:abstractNumId w:val="17"/>
  </w:num>
  <w:num w:numId="16" w16cid:durableId="1532063455">
    <w:abstractNumId w:val="20"/>
  </w:num>
  <w:num w:numId="17" w16cid:durableId="128860207">
    <w:abstractNumId w:val="17"/>
  </w:num>
  <w:num w:numId="18" w16cid:durableId="389889232">
    <w:abstractNumId w:val="16"/>
  </w:num>
  <w:num w:numId="19" w16cid:durableId="1839537391">
    <w:abstractNumId w:val="16"/>
  </w:num>
  <w:num w:numId="20" w16cid:durableId="28453972">
    <w:abstractNumId w:val="26"/>
  </w:num>
  <w:num w:numId="21" w16cid:durableId="248466673">
    <w:abstractNumId w:val="6"/>
  </w:num>
  <w:num w:numId="22" w16cid:durableId="1694262456">
    <w:abstractNumId w:val="20"/>
  </w:num>
  <w:num w:numId="23" w16cid:durableId="1248808009">
    <w:abstractNumId w:val="29"/>
  </w:num>
  <w:num w:numId="24" w16cid:durableId="1399937744">
    <w:abstractNumId w:val="26"/>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4"/>
  </w:num>
  <w:num w:numId="35" w16cid:durableId="1305426447">
    <w:abstractNumId w:val="34"/>
  </w:num>
  <w:num w:numId="36" w16cid:durableId="1053387604">
    <w:abstractNumId w:val="7"/>
  </w:num>
  <w:num w:numId="37" w16cid:durableId="832767272">
    <w:abstractNumId w:val="32"/>
  </w:num>
  <w:num w:numId="38" w16cid:durableId="215821338">
    <w:abstractNumId w:val="7"/>
  </w:num>
  <w:num w:numId="39" w16cid:durableId="1608124693">
    <w:abstractNumId w:val="22"/>
  </w:num>
  <w:num w:numId="40" w16cid:durableId="413628884">
    <w:abstractNumId w:val="1"/>
  </w:num>
  <w:num w:numId="41" w16cid:durableId="2086565761">
    <w:abstractNumId w:val="1"/>
  </w:num>
  <w:num w:numId="42" w16cid:durableId="1451171786">
    <w:abstractNumId w:val="20"/>
  </w:num>
  <w:num w:numId="43" w16cid:durableId="1146555430">
    <w:abstractNumId w:val="3"/>
  </w:num>
  <w:num w:numId="44" w16cid:durableId="1922106290">
    <w:abstractNumId w:val="14"/>
  </w:num>
  <w:num w:numId="45" w16cid:durableId="1240287789">
    <w:abstractNumId w:val="31"/>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23145333">
    <w:abstractNumId w:val="30"/>
  </w:num>
  <w:num w:numId="47" w16cid:durableId="2086798610">
    <w:abstractNumId w:val="30"/>
  </w:num>
  <w:num w:numId="48" w16cid:durableId="240874935">
    <w:abstractNumId w:val="30"/>
  </w:num>
  <w:num w:numId="49" w16cid:durableId="170527707">
    <w:abstractNumId w:val="30"/>
  </w:num>
  <w:num w:numId="50" w16cid:durableId="324015651">
    <w:abstractNumId w:val="28"/>
  </w:num>
  <w:num w:numId="51" w16cid:durableId="97341038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87C0D"/>
    <w:rsid w:val="000952C4"/>
    <w:rsid w:val="000A2239"/>
    <w:rsid w:val="000A231E"/>
    <w:rsid w:val="000A2A4F"/>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338"/>
    <w:rsid w:val="00101BF6"/>
    <w:rsid w:val="0010252D"/>
    <w:rsid w:val="00103109"/>
    <w:rsid w:val="00103B4F"/>
    <w:rsid w:val="00103F93"/>
    <w:rsid w:val="00104AF9"/>
    <w:rsid w:val="00107527"/>
    <w:rsid w:val="00114A56"/>
    <w:rsid w:val="001156D7"/>
    <w:rsid w:val="00120A70"/>
    <w:rsid w:val="0012120E"/>
    <w:rsid w:val="00122452"/>
    <w:rsid w:val="00123E0C"/>
    <w:rsid w:val="00126498"/>
    <w:rsid w:val="00131B4C"/>
    <w:rsid w:val="00137137"/>
    <w:rsid w:val="00137407"/>
    <w:rsid w:val="00137436"/>
    <w:rsid w:val="0014012A"/>
    <w:rsid w:val="001405BD"/>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18DB"/>
    <w:rsid w:val="001F3227"/>
    <w:rsid w:val="001F5CBE"/>
    <w:rsid w:val="001F64D8"/>
    <w:rsid w:val="002003A9"/>
    <w:rsid w:val="00200E45"/>
    <w:rsid w:val="00202F17"/>
    <w:rsid w:val="00203929"/>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0AF8"/>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17B34"/>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2667"/>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324B"/>
    <w:rsid w:val="004B4DD0"/>
    <w:rsid w:val="004B6D65"/>
    <w:rsid w:val="004B714B"/>
    <w:rsid w:val="004C041F"/>
    <w:rsid w:val="004C2D25"/>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857"/>
    <w:rsid w:val="004F5A56"/>
    <w:rsid w:val="0050245D"/>
    <w:rsid w:val="0051002B"/>
    <w:rsid w:val="00510EE0"/>
    <w:rsid w:val="0051235B"/>
    <w:rsid w:val="00512DA2"/>
    <w:rsid w:val="00516098"/>
    <w:rsid w:val="00517031"/>
    <w:rsid w:val="005177E1"/>
    <w:rsid w:val="00517BAC"/>
    <w:rsid w:val="00522D07"/>
    <w:rsid w:val="00523775"/>
    <w:rsid w:val="0052431F"/>
    <w:rsid w:val="00526848"/>
    <w:rsid w:val="005327D4"/>
    <w:rsid w:val="00533F57"/>
    <w:rsid w:val="005340D1"/>
    <w:rsid w:val="0053489F"/>
    <w:rsid w:val="00534AC6"/>
    <w:rsid w:val="005355C9"/>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5BE9"/>
    <w:rsid w:val="00597150"/>
    <w:rsid w:val="0059785A"/>
    <w:rsid w:val="00597CB7"/>
    <w:rsid w:val="005A25F3"/>
    <w:rsid w:val="005A2929"/>
    <w:rsid w:val="005A456C"/>
    <w:rsid w:val="005A5A60"/>
    <w:rsid w:val="005B24FD"/>
    <w:rsid w:val="005B273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2711"/>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100D"/>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4144"/>
    <w:rsid w:val="00645277"/>
    <w:rsid w:val="00645CF8"/>
    <w:rsid w:val="006501EE"/>
    <w:rsid w:val="00650CD0"/>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6CFE"/>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3D7E"/>
    <w:rsid w:val="006B542B"/>
    <w:rsid w:val="006B57C3"/>
    <w:rsid w:val="006B6D0A"/>
    <w:rsid w:val="006C0844"/>
    <w:rsid w:val="006C091E"/>
    <w:rsid w:val="006C1145"/>
    <w:rsid w:val="006C2AFF"/>
    <w:rsid w:val="006C36A5"/>
    <w:rsid w:val="006C68A2"/>
    <w:rsid w:val="006C737C"/>
    <w:rsid w:val="006C77CC"/>
    <w:rsid w:val="006D03B1"/>
    <w:rsid w:val="006D0DD3"/>
    <w:rsid w:val="006D19CC"/>
    <w:rsid w:val="006D392E"/>
    <w:rsid w:val="006E0337"/>
    <w:rsid w:val="006E1434"/>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53E8"/>
    <w:rsid w:val="007867E9"/>
    <w:rsid w:val="0078712B"/>
    <w:rsid w:val="00791531"/>
    <w:rsid w:val="00792873"/>
    <w:rsid w:val="00796565"/>
    <w:rsid w:val="00796E65"/>
    <w:rsid w:val="007A1CB9"/>
    <w:rsid w:val="007A21D8"/>
    <w:rsid w:val="007A3957"/>
    <w:rsid w:val="007A3982"/>
    <w:rsid w:val="007A3C74"/>
    <w:rsid w:val="007A40C7"/>
    <w:rsid w:val="007A43E2"/>
    <w:rsid w:val="007A53ED"/>
    <w:rsid w:val="007A565E"/>
    <w:rsid w:val="007A5E7D"/>
    <w:rsid w:val="007A7F2A"/>
    <w:rsid w:val="007B1459"/>
    <w:rsid w:val="007B60AE"/>
    <w:rsid w:val="007B6741"/>
    <w:rsid w:val="007C1D3A"/>
    <w:rsid w:val="007C44F3"/>
    <w:rsid w:val="007C4675"/>
    <w:rsid w:val="007C74AE"/>
    <w:rsid w:val="007C75DD"/>
    <w:rsid w:val="007C7689"/>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E7ED4"/>
    <w:rsid w:val="007F061E"/>
    <w:rsid w:val="007F0D6C"/>
    <w:rsid w:val="007F0DF0"/>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27431"/>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89E"/>
    <w:rsid w:val="00882EE2"/>
    <w:rsid w:val="00883ED1"/>
    <w:rsid w:val="0088444D"/>
    <w:rsid w:val="00884A95"/>
    <w:rsid w:val="00885C41"/>
    <w:rsid w:val="00885F64"/>
    <w:rsid w:val="00886B42"/>
    <w:rsid w:val="00886DE7"/>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B7576"/>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2AEE"/>
    <w:rsid w:val="009448F4"/>
    <w:rsid w:val="00944994"/>
    <w:rsid w:val="0094537F"/>
    <w:rsid w:val="00946FB4"/>
    <w:rsid w:val="00951DC1"/>
    <w:rsid w:val="00952B67"/>
    <w:rsid w:val="0095388B"/>
    <w:rsid w:val="00953B06"/>
    <w:rsid w:val="009576B2"/>
    <w:rsid w:val="00957BD2"/>
    <w:rsid w:val="00957E17"/>
    <w:rsid w:val="00960BD3"/>
    <w:rsid w:val="009612A2"/>
    <w:rsid w:val="009671E2"/>
    <w:rsid w:val="009702B3"/>
    <w:rsid w:val="009716AF"/>
    <w:rsid w:val="00971D16"/>
    <w:rsid w:val="0097304A"/>
    <w:rsid w:val="0097640D"/>
    <w:rsid w:val="00977BDB"/>
    <w:rsid w:val="00981567"/>
    <w:rsid w:val="009818C9"/>
    <w:rsid w:val="009825CD"/>
    <w:rsid w:val="00983378"/>
    <w:rsid w:val="00984650"/>
    <w:rsid w:val="009872D0"/>
    <w:rsid w:val="009908CB"/>
    <w:rsid w:val="00991B56"/>
    <w:rsid w:val="00991DA5"/>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1799"/>
    <w:rsid w:val="009C22C4"/>
    <w:rsid w:val="009C2776"/>
    <w:rsid w:val="009C6EB9"/>
    <w:rsid w:val="009C7A8A"/>
    <w:rsid w:val="009C7EF3"/>
    <w:rsid w:val="009D0A4B"/>
    <w:rsid w:val="009D0FAE"/>
    <w:rsid w:val="009D0FF6"/>
    <w:rsid w:val="009D1942"/>
    <w:rsid w:val="009D2489"/>
    <w:rsid w:val="009D47E6"/>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CE6"/>
    <w:rsid w:val="00A04D8F"/>
    <w:rsid w:val="00A04E94"/>
    <w:rsid w:val="00A07783"/>
    <w:rsid w:val="00A10C6A"/>
    <w:rsid w:val="00A10C90"/>
    <w:rsid w:val="00A126A5"/>
    <w:rsid w:val="00A12BC7"/>
    <w:rsid w:val="00A14428"/>
    <w:rsid w:val="00A158AC"/>
    <w:rsid w:val="00A17A3D"/>
    <w:rsid w:val="00A17EBA"/>
    <w:rsid w:val="00A215B5"/>
    <w:rsid w:val="00A23C6E"/>
    <w:rsid w:val="00A25722"/>
    <w:rsid w:val="00A262B0"/>
    <w:rsid w:val="00A266B6"/>
    <w:rsid w:val="00A27C34"/>
    <w:rsid w:val="00A309F1"/>
    <w:rsid w:val="00A311A3"/>
    <w:rsid w:val="00A3204B"/>
    <w:rsid w:val="00A33508"/>
    <w:rsid w:val="00A336AD"/>
    <w:rsid w:val="00A352FC"/>
    <w:rsid w:val="00A36075"/>
    <w:rsid w:val="00A36864"/>
    <w:rsid w:val="00A36A8F"/>
    <w:rsid w:val="00A37A41"/>
    <w:rsid w:val="00A407F5"/>
    <w:rsid w:val="00A43086"/>
    <w:rsid w:val="00A430C0"/>
    <w:rsid w:val="00A452D7"/>
    <w:rsid w:val="00A46E4F"/>
    <w:rsid w:val="00A47BA8"/>
    <w:rsid w:val="00A50790"/>
    <w:rsid w:val="00A520D4"/>
    <w:rsid w:val="00A526B4"/>
    <w:rsid w:val="00A52800"/>
    <w:rsid w:val="00A5319F"/>
    <w:rsid w:val="00A54452"/>
    <w:rsid w:val="00A55C31"/>
    <w:rsid w:val="00A5725D"/>
    <w:rsid w:val="00A60C14"/>
    <w:rsid w:val="00A618C3"/>
    <w:rsid w:val="00A62288"/>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1F94"/>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D7FA9"/>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177F1"/>
    <w:rsid w:val="00B20201"/>
    <w:rsid w:val="00B204B9"/>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57D5"/>
    <w:rsid w:val="00B4608A"/>
    <w:rsid w:val="00B505F4"/>
    <w:rsid w:val="00B51F26"/>
    <w:rsid w:val="00B52B1C"/>
    <w:rsid w:val="00B53E1A"/>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1EE"/>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43C"/>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493"/>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57C7D"/>
    <w:rsid w:val="00C616CE"/>
    <w:rsid w:val="00C621D0"/>
    <w:rsid w:val="00C62420"/>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968"/>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2C83"/>
    <w:rsid w:val="00D14AE2"/>
    <w:rsid w:val="00D22852"/>
    <w:rsid w:val="00D25E1A"/>
    <w:rsid w:val="00D30D59"/>
    <w:rsid w:val="00D31A8B"/>
    <w:rsid w:val="00D31D8F"/>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32DE"/>
    <w:rsid w:val="00D647C9"/>
    <w:rsid w:val="00D64FB2"/>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634"/>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1F3B"/>
    <w:rsid w:val="00EB3650"/>
    <w:rsid w:val="00EB444D"/>
    <w:rsid w:val="00EB45C0"/>
    <w:rsid w:val="00EB4FF0"/>
    <w:rsid w:val="00EC19ED"/>
    <w:rsid w:val="00EC2396"/>
    <w:rsid w:val="00EC3045"/>
    <w:rsid w:val="00EC3A8A"/>
    <w:rsid w:val="00EC4810"/>
    <w:rsid w:val="00EC4F5C"/>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259"/>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E7E82"/>
    <w:rsid w:val="00FF0A9F"/>
    <w:rsid w:val="00FF0E36"/>
    <w:rsid w:val="00FF2523"/>
    <w:rsid w:val="00FF298E"/>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203929"/>
    <w:pPr>
      <w:keepNext/>
      <w:spacing w:before="360" w:after="120" w:line="288" w:lineRule="auto"/>
      <w:outlineLvl w:val="1"/>
    </w:pPr>
    <w:rPr>
      <w:rFonts w:ascii="Arial" w:eastAsiaTheme="majorEastAsia" w:hAnsi="Arial" w:cstheme="majorBidi"/>
      <w:bCs/>
      <w:sz w:val="2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203929"/>
    <w:rPr>
      <w:rFonts w:ascii="Arial" w:eastAsiaTheme="majorEastAsia" w:hAnsi="Arial" w:cstheme="majorBidi"/>
      <w:bCs/>
      <w:sz w:val="2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 w:type="paragraph" w:customStyle="1" w:styleId="EQ">
    <w:name w:val="EQ"/>
    <w:basedOn w:val="Normal"/>
    <w:next w:val="Normal"/>
    <w:link w:val="EQChar"/>
    <w:qFormat/>
    <w:rsid w:val="009D47E6"/>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9D47E6"/>
    <w:rPr>
      <w:rFonts w:ascii="Times New Roman" w:eastAsia="Times New Roman" w:hAnsi="Times New Roman" w:cs="Times New Roman"/>
      <w:noProof/>
      <w:sz w:val="20"/>
      <w:szCs w:val="20"/>
      <w:lang w:val="en-GB" w:eastAsia="en-GB"/>
    </w:rPr>
  </w:style>
  <w:style w:type="character" w:customStyle="1" w:styleId="Char">
    <w:name w:val="表头 Char"/>
    <w:basedOn w:val="DefaultParagraphFont"/>
    <w:link w:val="a0"/>
    <w:locked/>
    <w:rsid w:val="009D47E6"/>
    <w:rPr>
      <w:rFonts w:ascii="Times New Roman" w:eastAsia="Times New Roman" w:hAnsi="Times New Roman" w:cs="SimSun"/>
      <w:b/>
      <w:lang w:eastAsia="zh-CN"/>
    </w:rPr>
  </w:style>
  <w:style w:type="paragraph" w:customStyle="1" w:styleId="a0">
    <w:name w:val="表头"/>
    <w:basedOn w:val="Normal"/>
    <w:link w:val="Char"/>
    <w:qFormat/>
    <w:rsid w:val="009D47E6"/>
    <w:pPr>
      <w:jc w:val="center"/>
    </w:pPr>
    <w:rPr>
      <w:rFonts w:eastAsia="Times New Roman" w:cs="SimSun"/>
      <w:b/>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9478389">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101478">
      <w:bodyDiv w:val="1"/>
      <w:marLeft w:val="0"/>
      <w:marRight w:val="0"/>
      <w:marTop w:val="0"/>
      <w:marBottom w:val="0"/>
      <w:divBdr>
        <w:top w:val="none" w:sz="0" w:space="0" w:color="auto"/>
        <w:left w:val="none" w:sz="0" w:space="0" w:color="auto"/>
        <w:bottom w:val="none" w:sz="0" w:space="0" w:color="auto"/>
        <w:right w:val="none" w:sz="0" w:space="0" w:color="auto"/>
      </w:divBdr>
    </w:div>
    <w:div w:id="27492262">
      <w:bodyDiv w:val="1"/>
      <w:marLeft w:val="0"/>
      <w:marRight w:val="0"/>
      <w:marTop w:val="0"/>
      <w:marBottom w:val="0"/>
      <w:divBdr>
        <w:top w:val="none" w:sz="0" w:space="0" w:color="auto"/>
        <w:left w:val="none" w:sz="0" w:space="0" w:color="auto"/>
        <w:bottom w:val="none" w:sz="0" w:space="0" w:color="auto"/>
        <w:right w:val="none" w:sz="0" w:space="0" w:color="auto"/>
      </w:divBdr>
    </w:div>
    <w:div w:id="47582031">
      <w:bodyDiv w:val="1"/>
      <w:marLeft w:val="0"/>
      <w:marRight w:val="0"/>
      <w:marTop w:val="0"/>
      <w:marBottom w:val="0"/>
      <w:divBdr>
        <w:top w:val="none" w:sz="0" w:space="0" w:color="auto"/>
        <w:left w:val="none" w:sz="0" w:space="0" w:color="auto"/>
        <w:bottom w:val="none" w:sz="0" w:space="0" w:color="auto"/>
        <w:right w:val="none" w:sz="0" w:space="0" w:color="auto"/>
      </w:divBdr>
    </w:div>
    <w:div w:id="50807310">
      <w:bodyDiv w:val="1"/>
      <w:marLeft w:val="0"/>
      <w:marRight w:val="0"/>
      <w:marTop w:val="0"/>
      <w:marBottom w:val="0"/>
      <w:divBdr>
        <w:top w:val="none" w:sz="0" w:space="0" w:color="auto"/>
        <w:left w:val="none" w:sz="0" w:space="0" w:color="auto"/>
        <w:bottom w:val="none" w:sz="0" w:space="0" w:color="auto"/>
        <w:right w:val="none" w:sz="0" w:space="0" w:color="auto"/>
      </w:divBdr>
    </w:div>
    <w:div w:id="51392230">
      <w:bodyDiv w:val="1"/>
      <w:marLeft w:val="0"/>
      <w:marRight w:val="0"/>
      <w:marTop w:val="0"/>
      <w:marBottom w:val="0"/>
      <w:divBdr>
        <w:top w:val="none" w:sz="0" w:space="0" w:color="auto"/>
        <w:left w:val="none" w:sz="0" w:space="0" w:color="auto"/>
        <w:bottom w:val="none" w:sz="0" w:space="0" w:color="auto"/>
        <w:right w:val="none" w:sz="0" w:space="0" w:color="auto"/>
      </w:divBdr>
    </w:div>
    <w:div w:id="55130665">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0297126">
      <w:bodyDiv w:val="1"/>
      <w:marLeft w:val="0"/>
      <w:marRight w:val="0"/>
      <w:marTop w:val="0"/>
      <w:marBottom w:val="0"/>
      <w:divBdr>
        <w:top w:val="none" w:sz="0" w:space="0" w:color="auto"/>
        <w:left w:val="none" w:sz="0" w:space="0" w:color="auto"/>
        <w:bottom w:val="none" w:sz="0" w:space="0" w:color="auto"/>
        <w:right w:val="none" w:sz="0" w:space="0" w:color="auto"/>
      </w:divBdr>
    </w:div>
    <w:div w:id="115032290">
      <w:bodyDiv w:val="1"/>
      <w:marLeft w:val="0"/>
      <w:marRight w:val="0"/>
      <w:marTop w:val="0"/>
      <w:marBottom w:val="0"/>
      <w:divBdr>
        <w:top w:val="none" w:sz="0" w:space="0" w:color="auto"/>
        <w:left w:val="none" w:sz="0" w:space="0" w:color="auto"/>
        <w:bottom w:val="none" w:sz="0" w:space="0" w:color="auto"/>
        <w:right w:val="none" w:sz="0" w:space="0" w:color="auto"/>
      </w:divBdr>
    </w:div>
    <w:div w:id="121463741">
      <w:bodyDiv w:val="1"/>
      <w:marLeft w:val="0"/>
      <w:marRight w:val="0"/>
      <w:marTop w:val="0"/>
      <w:marBottom w:val="0"/>
      <w:divBdr>
        <w:top w:val="none" w:sz="0" w:space="0" w:color="auto"/>
        <w:left w:val="none" w:sz="0" w:space="0" w:color="auto"/>
        <w:bottom w:val="none" w:sz="0" w:space="0" w:color="auto"/>
        <w:right w:val="none" w:sz="0" w:space="0" w:color="auto"/>
      </w:divBdr>
    </w:div>
    <w:div w:id="12485360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2262312">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47091236">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3689346">
      <w:bodyDiv w:val="1"/>
      <w:marLeft w:val="0"/>
      <w:marRight w:val="0"/>
      <w:marTop w:val="0"/>
      <w:marBottom w:val="0"/>
      <w:divBdr>
        <w:top w:val="none" w:sz="0" w:space="0" w:color="auto"/>
        <w:left w:val="none" w:sz="0" w:space="0" w:color="auto"/>
        <w:bottom w:val="none" w:sz="0" w:space="0" w:color="auto"/>
        <w:right w:val="none" w:sz="0" w:space="0" w:color="auto"/>
      </w:divBdr>
    </w:div>
    <w:div w:id="178082548">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9701454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16281314">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1277715">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120797">
      <w:bodyDiv w:val="1"/>
      <w:marLeft w:val="0"/>
      <w:marRight w:val="0"/>
      <w:marTop w:val="0"/>
      <w:marBottom w:val="0"/>
      <w:divBdr>
        <w:top w:val="none" w:sz="0" w:space="0" w:color="auto"/>
        <w:left w:val="none" w:sz="0" w:space="0" w:color="auto"/>
        <w:bottom w:val="none" w:sz="0" w:space="0" w:color="auto"/>
        <w:right w:val="none" w:sz="0" w:space="0" w:color="auto"/>
      </w:divBdr>
    </w:div>
    <w:div w:id="26865873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7322224">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28384">
      <w:bodyDiv w:val="1"/>
      <w:marLeft w:val="0"/>
      <w:marRight w:val="0"/>
      <w:marTop w:val="0"/>
      <w:marBottom w:val="0"/>
      <w:divBdr>
        <w:top w:val="none" w:sz="0" w:space="0" w:color="auto"/>
        <w:left w:val="none" w:sz="0" w:space="0" w:color="auto"/>
        <w:bottom w:val="none" w:sz="0" w:space="0" w:color="auto"/>
        <w:right w:val="none" w:sz="0" w:space="0" w:color="auto"/>
      </w:divBdr>
    </w:div>
    <w:div w:id="305168190">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25982241">
      <w:bodyDiv w:val="1"/>
      <w:marLeft w:val="0"/>
      <w:marRight w:val="0"/>
      <w:marTop w:val="0"/>
      <w:marBottom w:val="0"/>
      <w:divBdr>
        <w:top w:val="none" w:sz="0" w:space="0" w:color="auto"/>
        <w:left w:val="none" w:sz="0" w:space="0" w:color="auto"/>
        <w:bottom w:val="none" w:sz="0" w:space="0" w:color="auto"/>
        <w:right w:val="none" w:sz="0" w:space="0" w:color="auto"/>
      </w:divBdr>
    </w:div>
    <w:div w:id="33731767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73771005">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899862">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7253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339966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6239363">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79422465">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2669946">
      <w:bodyDiv w:val="1"/>
      <w:marLeft w:val="0"/>
      <w:marRight w:val="0"/>
      <w:marTop w:val="0"/>
      <w:marBottom w:val="0"/>
      <w:divBdr>
        <w:top w:val="none" w:sz="0" w:space="0" w:color="auto"/>
        <w:left w:val="none" w:sz="0" w:space="0" w:color="auto"/>
        <w:bottom w:val="none" w:sz="0" w:space="0" w:color="auto"/>
        <w:right w:val="none" w:sz="0" w:space="0" w:color="auto"/>
      </w:divBdr>
    </w:div>
    <w:div w:id="505679050">
      <w:bodyDiv w:val="1"/>
      <w:marLeft w:val="0"/>
      <w:marRight w:val="0"/>
      <w:marTop w:val="0"/>
      <w:marBottom w:val="0"/>
      <w:divBdr>
        <w:top w:val="none" w:sz="0" w:space="0" w:color="auto"/>
        <w:left w:val="none" w:sz="0" w:space="0" w:color="auto"/>
        <w:bottom w:val="none" w:sz="0" w:space="0" w:color="auto"/>
        <w:right w:val="none" w:sz="0" w:space="0" w:color="auto"/>
      </w:divBdr>
    </w:div>
    <w:div w:id="506216745">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968347">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0173384">
      <w:bodyDiv w:val="1"/>
      <w:marLeft w:val="0"/>
      <w:marRight w:val="0"/>
      <w:marTop w:val="0"/>
      <w:marBottom w:val="0"/>
      <w:divBdr>
        <w:top w:val="none" w:sz="0" w:space="0" w:color="auto"/>
        <w:left w:val="none" w:sz="0" w:space="0" w:color="auto"/>
        <w:bottom w:val="none" w:sz="0" w:space="0" w:color="auto"/>
        <w:right w:val="none" w:sz="0" w:space="0" w:color="auto"/>
      </w:divBdr>
    </w:div>
    <w:div w:id="546256823">
      <w:bodyDiv w:val="1"/>
      <w:marLeft w:val="0"/>
      <w:marRight w:val="0"/>
      <w:marTop w:val="0"/>
      <w:marBottom w:val="0"/>
      <w:divBdr>
        <w:top w:val="none" w:sz="0" w:space="0" w:color="auto"/>
        <w:left w:val="none" w:sz="0" w:space="0" w:color="auto"/>
        <w:bottom w:val="none" w:sz="0" w:space="0" w:color="auto"/>
        <w:right w:val="none" w:sz="0" w:space="0" w:color="auto"/>
      </w:divBdr>
    </w:div>
    <w:div w:id="547766308">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1968144">
      <w:bodyDiv w:val="1"/>
      <w:marLeft w:val="0"/>
      <w:marRight w:val="0"/>
      <w:marTop w:val="0"/>
      <w:marBottom w:val="0"/>
      <w:divBdr>
        <w:top w:val="none" w:sz="0" w:space="0" w:color="auto"/>
        <w:left w:val="none" w:sz="0" w:space="0" w:color="auto"/>
        <w:bottom w:val="none" w:sz="0" w:space="0" w:color="auto"/>
        <w:right w:val="none" w:sz="0" w:space="0" w:color="auto"/>
      </w:divBdr>
    </w:div>
    <w:div w:id="554001956">
      <w:bodyDiv w:val="1"/>
      <w:marLeft w:val="0"/>
      <w:marRight w:val="0"/>
      <w:marTop w:val="0"/>
      <w:marBottom w:val="0"/>
      <w:divBdr>
        <w:top w:val="none" w:sz="0" w:space="0" w:color="auto"/>
        <w:left w:val="none" w:sz="0" w:space="0" w:color="auto"/>
        <w:bottom w:val="none" w:sz="0" w:space="0" w:color="auto"/>
        <w:right w:val="none" w:sz="0" w:space="0" w:color="auto"/>
      </w:divBdr>
    </w:div>
    <w:div w:id="556089485">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9080493">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97173">
      <w:bodyDiv w:val="1"/>
      <w:marLeft w:val="0"/>
      <w:marRight w:val="0"/>
      <w:marTop w:val="0"/>
      <w:marBottom w:val="0"/>
      <w:divBdr>
        <w:top w:val="none" w:sz="0" w:space="0" w:color="auto"/>
        <w:left w:val="none" w:sz="0" w:space="0" w:color="auto"/>
        <w:bottom w:val="none" w:sz="0" w:space="0" w:color="auto"/>
        <w:right w:val="none" w:sz="0" w:space="0" w:color="auto"/>
      </w:divBdr>
    </w:div>
    <w:div w:id="581990314">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152944">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20234594">
      <w:bodyDiv w:val="1"/>
      <w:marLeft w:val="0"/>
      <w:marRight w:val="0"/>
      <w:marTop w:val="0"/>
      <w:marBottom w:val="0"/>
      <w:divBdr>
        <w:top w:val="none" w:sz="0" w:space="0" w:color="auto"/>
        <w:left w:val="none" w:sz="0" w:space="0" w:color="auto"/>
        <w:bottom w:val="none" w:sz="0" w:space="0" w:color="auto"/>
        <w:right w:val="none" w:sz="0" w:space="0" w:color="auto"/>
      </w:divBdr>
    </w:div>
    <w:div w:id="654190749">
      <w:bodyDiv w:val="1"/>
      <w:marLeft w:val="0"/>
      <w:marRight w:val="0"/>
      <w:marTop w:val="0"/>
      <w:marBottom w:val="0"/>
      <w:divBdr>
        <w:top w:val="none" w:sz="0" w:space="0" w:color="auto"/>
        <w:left w:val="none" w:sz="0" w:space="0" w:color="auto"/>
        <w:bottom w:val="none" w:sz="0" w:space="0" w:color="auto"/>
        <w:right w:val="none" w:sz="0" w:space="0" w:color="auto"/>
      </w:divBdr>
    </w:div>
    <w:div w:id="662854590">
      <w:bodyDiv w:val="1"/>
      <w:marLeft w:val="0"/>
      <w:marRight w:val="0"/>
      <w:marTop w:val="0"/>
      <w:marBottom w:val="0"/>
      <w:divBdr>
        <w:top w:val="none" w:sz="0" w:space="0" w:color="auto"/>
        <w:left w:val="none" w:sz="0" w:space="0" w:color="auto"/>
        <w:bottom w:val="none" w:sz="0" w:space="0" w:color="auto"/>
        <w:right w:val="none" w:sz="0" w:space="0" w:color="auto"/>
      </w:divBdr>
    </w:div>
    <w:div w:id="668563257">
      <w:bodyDiv w:val="1"/>
      <w:marLeft w:val="0"/>
      <w:marRight w:val="0"/>
      <w:marTop w:val="0"/>
      <w:marBottom w:val="0"/>
      <w:divBdr>
        <w:top w:val="none" w:sz="0" w:space="0" w:color="auto"/>
        <w:left w:val="none" w:sz="0" w:space="0" w:color="auto"/>
        <w:bottom w:val="none" w:sz="0" w:space="0" w:color="auto"/>
        <w:right w:val="none" w:sz="0" w:space="0" w:color="auto"/>
      </w:divBdr>
    </w:div>
    <w:div w:id="670571555">
      <w:bodyDiv w:val="1"/>
      <w:marLeft w:val="0"/>
      <w:marRight w:val="0"/>
      <w:marTop w:val="0"/>
      <w:marBottom w:val="0"/>
      <w:divBdr>
        <w:top w:val="none" w:sz="0" w:space="0" w:color="auto"/>
        <w:left w:val="none" w:sz="0" w:space="0" w:color="auto"/>
        <w:bottom w:val="none" w:sz="0" w:space="0" w:color="auto"/>
        <w:right w:val="none" w:sz="0" w:space="0" w:color="auto"/>
      </w:divBdr>
    </w:div>
    <w:div w:id="673724006">
      <w:bodyDiv w:val="1"/>
      <w:marLeft w:val="0"/>
      <w:marRight w:val="0"/>
      <w:marTop w:val="0"/>
      <w:marBottom w:val="0"/>
      <w:divBdr>
        <w:top w:val="none" w:sz="0" w:space="0" w:color="auto"/>
        <w:left w:val="none" w:sz="0" w:space="0" w:color="auto"/>
        <w:bottom w:val="none" w:sz="0" w:space="0" w:color="auto"/>
        <w:right w:val="none" w:sz="0" w:space="0" w:color="auto"/>
      </w:divBdr>
    </w:div>
    <w:div w:id="674457255">
      <w:bodyDiv w:val="1"/>
      <w:marLeft w:val="0"/>
      <w:marRight w:val="0"/>
      <w:marTop w:val="0"/>
      <w:marBottom w:val="0"/>
      <w:divBdr>
        <w:top w:val="none" w:sz="0" w:space="0" w:color="auto"/>
        <w:left w:val="none" w:sz="0" w:space="0" w:color="auto"/>
        <w:bottom w:val="none" w:sz="0" w:space="0" w:color="auto"/>
        <w:right w:val="none" w:sz="0" w:space="0" w:color="auto"/>
      </w:divBdr>
    </w:div>
    <w:div w:id="681980028">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6760969">
      <w:bodyDiv w:val="1"/>
      <w:marLeft w:val="0"/>
      <w:marRight w:val="0"/>
      <w:marTop w:val="0"/>
      <w:marBottom w:val="0"/>
      <w:divBdr>
        <w:top w:val="none" w:sz="0" w:space="0" w:color="auto"/>
        <w:left w:val="none" w:sz="0" w:space="0" w:color="auto"/>
        <w:bottom w:val="none" w:sz="0" w:space="0" w:color="auto"/>
        <w:right w:val="none" w:sz="0" w:space="0" w:color="auto"/>
      </w:divBdr>
    </w:div>
    <w:div w:id="687800408">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2971867">
      <w:bodyDiv w:val="1"/>
      <w:marLeft w:val="0"/>
      <w:marRight w:val="0"/>
      <w:marTop w:val="0"/>
      <w:marBottom w:val="0"/>
      <w:divBdr>
        <w:top w:val="none" w:sz="0" w:space="0" w:color="auto"/>
        <w:left w:val="none" w:sz="0" w:space="0" w:color="auto"/>
        <w:bottom w:val="none" w:sz="0" w:space="0" w:color="auto"/>
        <w:right w:val="none" w:sz="0" w:space="0" w:color="auto"/>
      </w:divBdr>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43451901">
      <w:bodyDiv w:val="1"/>
      <w:marLeft w:val="0"/>
      <w:marRight w:val="0"/>
      <w:marTop w:val="0"/>
      <w:marBottom w:val="0"/>
      <w:divBdr>
        <w:top w:val="none" w:sz="0" w:space="0" w:color="auto"/>
        <w:left w:val="none" w:sz="0" w:space="0" w:color="auto"/>
        <w:bottom w:val="none" w:sz="0" w:space="0" w:color="auto"/>
        <w:right w:val="none" w:sz="0" w:space="0" w:color="auto"/>
      </w:divBdr>
    </w:div>
    <w:div w:id="745759530">
      <w:bodyDiv w:val="1"/>
      <w:marLeft w:val="0"/>
      <w:marRight w:val="0"/>
      <w:marTop w:val="0"/>
      <w:marBottom w:val="0"/>
      <w:divBdr>
        <w:top w:val="none" w:sz="0" w:space="0" w:color="auto"/>
        <w:left w:val="none" w:sz="0" w:space="0" w:color="auto"/>
        <w:bottom w:val="none" w:sz="0" w:space="0" w:color="auto"/>
        <w:right w:val="none" w:sz="0" w:space="0" w:color="auto"/>
      </w:divBdr>
    </w:div>
    <w:div w:id="758867802">
      <w:bodyDiv w:val="1"/>
      <w:marLeft w:val="0"/>
      <w:marRight w:val="0"/>
      <w:marTop w:val="0"/>
      <w:marBottom w:val="0"/>
      <w:divBdr>
        <w:top w:val="none" w:sz="0" w:space="0" w:color="auto"/>
        <w:left w:val="none" w:sz="0" w:space="0" w:color="auto"/>
        <w:bottom w:val="none" w:sz="0" w:space="0" w:color="auto"/>
        <w:right w:val="none" w:sz="0" w:space="0" w:color="auto"/>
      </w:divBdr>
    </w:div>
    <w:div w:id="76461306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622352">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5492401">
      <w:bodyDiv w:val="1"/>
      <w:marLeft w:val="0"/>
      <w:marRight w:val="0"/>
      <w:marTop w:val="0"/>
      <w:marBottom w:val="0"/>
      <w:divBdr>
        <w:top w:val="none" w:sz="0" w:space="0" w:color="auto"/>
        <w:left w:val="none" w:sz="0" w:space="0" w:color="auto"/>
        <w:bottom w:val="none" w:sz="0" w:space="0" w:color="auto"/>
        <w:right w:val="none" w:sz="0" w:space="0" w:color="auto"/>
      </w:divBdr>
    </w:div>
    <w:div w:id="806161666">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312642">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43478622">
      <w:bodyDiv w:val="1"/>
      <w:marLeft w:val="0"/>
      <w:marRight w:val="0"/>
      <w:marTop w:val="0"/>
      <w:marBottom w:val="0"/>
      <w:divBdr>
        <w:top w:val="none" w:sz="0" w:space="0" w:color="auto"/>
        <w:left w:val="none" w:sz="0" w:space="0" w:color="auto"/>
        <w:bottom w:val="none" w:sz="0" w:space="0" w:color="auto"/>
        <w:right w:val="none" w:sz="0" w:space="0" w:color="auto"/>
      </w:divBdr>
    </w:div>
    <w:div w:id="844323151">
      <w:bodyDiv w:val="1"/>
      <w:marLeft w:val="0"/>
      <w:marRight w:val="0"/>
      <w:marTop w:val="0"/>
      <w:marBottom w:val="0"/>
      <w:divBdr>
        <w:top w:val="none" w:sz="0" w:space="0" w:color="auto"/>
        <w:left w:val="none" w:sz="0" w:space="0" w:color="auto"/>
        <w:bottom w:val="none" w:sz="0" w:space="0" w:color="auto"/>
        <w:right w:val="none" w:sz="0" w:space="0" w:color="auto"/>
      </w:divBdr>
    </w:div>
    <w:div w:id="846212178">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5557759">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73034177">
      <w:bodyDiv w:val="1"/>
      <w:marLeft w:val="0"/>
      <w:marRight w:val="0"/>
      <w:marTop w:val="0"/>
      <w:marBottom w:val="0"/>
      <w:divBdr>
        <w:top w:val="none" w:sz="0" w:space="0" w:color="auto"/>
        <w:left w:val="none" w:sz="0" w:space="0" w:color="auto"/>
        <w:bottom w:val="none" w:sz="0" w:space="0" w:color="auto"/>
        <w:right w:val="none" w:sz="0" w:space="0" w:color="auto"/>
      </w:divBdr>
    </w:div>
    <w:div w:id="893389862">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6066674">
      <w:bodyDiv w:val="1"/>
      <w:marLeft w:val="0"/>
      <w:marRight w:val="0"/>
      <w:marTop w:val="0"/>
      <w:marBottom w:val="0"/>
      <w:divBdr>
        <w:top w:val="none" w:sz="0" w:space="0" w:color="auto"/>
        <w:left w:val="none" w:sz="0" w:space="0" w:color="auto"/>
        <w:bottom w:val="none" w:sz="0" w:space="0" w:color="auto"/>
        <w:right w:val="none" w:sz="0" w:space="0" w:color="auto"/>
      </w:divBdr>
    </w:div>
    <w:div w:id="907618743">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33630046">
      <w:bodyDiv w:val="1"/>
      <w:marLeft w:val="0"/>
      <w:marRight w:val="0"/>
      <w:marTop w:val="0"/>
      <w:marBottom w:val="0"/>
      <w:divBdr>
        <w:top w:val="none" w:sz="0" w:space="0" w:color="auto"/>
        <w:left w:val="none" w:sz="0" w:space="0" w:color="auto"/>
        <w:bottom w:val="none" w:sz="0" w:space="0" w:color="auto"/>
        <w:right w:val="none" w:sz="0" w:space="0" w:color="auto"/>
      </w:divBdr>
    </w:div>
    <w:div w:id="938834430">
      <w:bodyDiv w:val="1"/>
      <w:marLeft w:val="0"/>
      <w:marRight w:val="0"/>
      <w:marTop w:val="0"/>
      <w:marBottom w:val="0"/>
      <w:divBdr>
        <w:top w:val="none" w:sz="0" w:space="0" w:color="auto"/>
        <w:left w:val="none" w:sz="0" w:space="0" w:color="auto"/>
        <w:bottom w:val="none" w:sz="0" w:space="0" w:color="auto"/>
        <w:right w:val="none" w:sz="0" w:space="0" w:color="auto"/>
      </w:divBdr>
    </w:div>
    <w:div w:id="946422601">
      <w:bodyDiv w:val="1"/>
      <w:marLeft w:val="0"/>
      <w:marRight w:val="0"/>
      <w:marTop w:val="0"/>
      <w:marBottom w:val="0"/>
      <w:divBdr>
        <w:top w:val="none" w:sz="0" w:space="0" w:color="auto"/>
        <w:left w:val="none" w:sz="0" w:space="0" w:color="auto"/>
        <w:bottom w:val="none" w:sz="0" w:space="0" w:color="auto"/>
        <w:right w:val="none" w:sz="0" w:space="0" w:color="auto"/>
      </w:divBdr>
    </w:div>
    <w:div w:id="949164529">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77874782">
      <w:bodyDiv w:val="1"/>
      <w:marLeft w:val="0"/>
      <w:marRight w:val="0"/>
      <w:marTop w:val="0"/>
      <w:marBottom w:val="0"/>
      <w:divBdr>
        <w:top w:val="none" w:sz="0" w:space="0" w:color="auto"/>
        <w:left w:val="none" w:sz="0" w:space="0" w:color="auto"/>
        <w:bottom w:val="none" w:sz="0" w:space="0" w:color="auto"/>
        <w:right w:val="none" w:sz="0" w:space="0" w:color="auto"/>
      </w:divBdr>
    </w:div>
    <w:div w:id="985159193">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13725039">
      <w:bodyDiv w:val="1"/>
      <w:marLeft w:val="0"/>
      <w:marRight w:val="0"/>
      <w:marTop w:val="0"/>
      <w:marBottom w:val="0"/>
      <w:divBdr>
        <w:top w:val="none" w:sz="0" w:space="0" w:color="auto"/>
        <w:left w:val="none" w:sz="0" w:space="0" w:color="auto"/>
        <w:bottom w:val="none" w:sz="0" w:space="0" w:color="auto"/>
        <w:right w:val="none" w:sz="0" w:space="0" w:color="auto"/>
      </w:divBdr>
    </w:div>
    <w:div w:id="1025474515">
      <w:bodyDiv w:val="1"/>
      <w:marLeft w:val="0"/>
      <w:marRight w:val="0"/>
      <w:marTop w:val="0"/>
      <w:marBottom w:val="0"/>
      <w:divBdr>
        <w:top w:val="none" w:sz="0" w:space="0" w:color="auto"/>
        <w:left w:val="none" w:sz="0" w:space="0" w:color="auto"/>
        <w:bottom w:val="none" w:sz="0" w:space="0" w:color="auto"/>
        <w:right w:val="none" w:sz="0" w:space="0" w:color="auto"/>
      </w:divBdr>
    </w:div>
    <w:div w:id="1029525242">
      <w:bodyDiv w:val="1"/>
      <w:marLeft w:val="0"/>
      <w:marRight w:val="0"/>
      <w:marTop w:val="0"/>
      <w:marBottom w:val="0"/>
      <w:divBdr>
        <w:top w:val="none" w:sz="0" w:space="0" w:color="auto"/>
        <w:left w:val="none" w:sz="0" w:space="0" w:color="auto"/>
        <w:bottom w:val="none" w:sz="0" w:space="0" w:color="auto"/>
        <w:right w:val="none" w:sz="0" w:space="0" w:color="auto"/>
      </w:divBdr>
    </w:div>
    <w:div w:id="1034038296">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4552292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8918289">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89305607">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8791844">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3569795">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39760233">
      <w:bodyDiv w:val="1"/>
      <w:marLeft w:val="0"/>
      <w:marRight w:val="0"/>
      <w:marTop w:val="0"/>
      <w:marBottom w:val="0"/>
      <w:divBdr>
        <w:top w:val="none" w:sz="0" w:space="0" w:color="auto"/>
        <w:left w:val="none" w:sz="0" w:space="0" w:color="auto"/>
        <w:bottom w:val="none" w:sz="0" w:space="0" w:color="auto"/>
        <w:right w:val="none" w:sz="0" w:space="0" w:color="auto"/>
      </w:divBdr>
    </w:div>
    <w:div w:id="1155954106">
      <w:bodyDiv w:val="1"/>
      <w:marLeft w:val="0"/>
      <w:marRight w:val="0"/>
      <w:marTop w:val="0"/>
      <w:marBottom w:val="0"/>
      <w:divBdr>
        <w:top w:val="none" w:sz="0" w:space="0" w:color="auto"/>
        <w:left w:val="none" w:sz="0" w:space="0" w:color="auto"/>
        <w:bottom w:val="none" w:sz="0" w:space="0" w:color="auto"/>
        <w:right w:val="none" w:sz="0" w:space="0" w:color="auto"/>
      </w:divBdr>
    </w:div>
    <w:div w:id="118262745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77205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237262">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08952371">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0380331">
      <w:bodyDiv w:val="1"/>
      <w:marLeft w:val="0"/>
      <w:marRight w:val="0"/>
      <w:marTop w:val="0"/>
      <w:marBottom w:val="0"/>
      <w:divBdr>
        <w:top w:val="none" w:sz="0" w:space="0" w:color="auto"/>
        <w:left w:val="none" w:sz="0" w:space="0" w:color="auto"/>
        <w:bottom w:val="none" w:sz="0" w:space="0" w:color="auto"/>
        <w:right w:val="none" w:sz="0" w:space="0" w:color="auto"/>
      </w:divBdr>
    </w:div>
    <w:div w:id="1239437025">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3417962">
      <w:bodyDiv w:val="1"/>
      <w:marLeft w:val="0"/>
      <w:marRight w:val="0"/>
      <w:marTop w:val="0"/>
      <w:marBottom w:val="0"/>
      <w:divBdr>
        <w:top w:val="none" w:sz="0" w:space="0" w:color="auto"/>
        <w:left w:val="none" w:sz="0" w:space="0" w:color="auto"/>
        <w:bottom w:val="none" w:sz="0" w:space="0" w:color="auto"/>
        <w:right w:val="none" w:sz="0" w:space="0" w:color="auto"/>
      </w:divBdr>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68851030">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89356644">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987316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20617437">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381321401">
      <w:bodyDiv w:val="1"/>
      <w:marLeft w:val="0"/>
      <w:marRight w:val="0"/>
      <w:marTop w:val="0"/>
      <w:marBottom w:val="0"/>
      <w:divBdr>
        <w:top w:val="none" w:sz="0" w:space="0" w:color="auto"/>
        <w:left w:val="none" w:sz="0" w:space="0" w:color="auto"/>
        <w:bottom w:val="none" w:sz="0" w:space="0" w:color="auto"/>
        <w:right w:val="none" w:sz="0" w:space="0" w:color="auto"/>
      </w:divBdr>
    </w:div>
    <w:div w:id="1406563330">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4324489">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511792">
      <w:bodyDiv w:val="1"/>
      <w:marLeft w:val="0"/>
      <w:marRight w:val="0"/>
      <w:marTop w:val="0"/>
      <w:marBottom w:val="0"/>
      <w:divBdr>
        <w:top w:val="none" w:sz="0" w:space="0" w:color="auto"/>
        <w:left w:val="none" w:sz="0" w:space="0" w:color="auto"/>
        <w:bottom w:val="none" w:sz="0" w:space="0" w:color="auto"/>
        <w:right w:val="none" w:sz="0" w:space="0" w:color="auto"/>
      </w:divBdr>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6367852">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98012">
      <w:bodyDiv w:val="1"/>
      <w:marLeft w:val="0"/>
      <w:marRight w:val="0"/>
      <w:marTop w:val="0"/>
      <w:marBottom w:val="0"/>
      <w:divBdr>
        <w:top w:val="none" w:sz="0" w:space="0" w:color="auto"/>
        <w:left w:val="none" w:sz="0" w:space="0" w:color="auto"/>
        <w:bottom w:val="none" w:sz="0" w:space="0" w:color="auto"/>
        <w:right w:val="none" w:sz="0" w:space="0" w:color="auto"/>
      </w:divBdr>
    </w:div>
    <w:div w:id="1489008106">
      <w:bodyDiv w:val="1"/>
      <w:marLeft w:val="0"/>
      <w:marRight w:val="0"/>
      <w:marTop w:val="0"/>
      <w:marBottom w:val="0"/>
      <w:divBdr>
        <w:top w:val="none" w:sz="0" w:space="0" w:color="auto"/>
        <w:left w:val="none" w:sz="0" w:space="0" w:color="auto"/>
        <w:bottom w:val="none" w:sz="0" w:space="0" w:color="auto"/>
        <w:right w:val="none" w:sz="0" w:space="0" w:color="auto"/>
      </w:divBdr>
    </w:div>
    <w:div w:id="1504127131">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75596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1159620">
      <w:bodyDiv w:val="1"/>
      <w:marLeft w:val="0"/>
      <w:marRight w:val="0"/>
      <w:marTop w:val="0"/>
      <w:marBottom w:val="0"/>
      <w:divBdr>
        <w:top w:val="none" w:sz="0" w:space="0" w:color="auto"/>
        <w:left w:val="none" w:sz="0" w:space="0" w:color="auto"/>
        <w:bottom w:val="none" w:sz="0" w:space="0" w:color="auto"/>
        <w:right w:val="none" w:sz="0" w:space="0" w:color="auto"/>
      </w:divBdr>
    </w:div>
    <w:div w:id="1525165912">
      <w:bodyDiv w:val="1"/>
      <w:marLeft w:val="0"/>
      <w:marRight w:val="0"/>
      <w:marTop w:val="0"/>
      <w:marBottom w:val="0"/>
      <w:divBdr>
        <w:top w:val="none" w:sz="0" w:space="0" w:color="auto"/>
        <w:left w:val="none" w:sz="0" w:space="0" w:color="auto"/>
        <w:bottom w:val="none" w:sz="0" w:space="0" w:color="auto"/>
        <w:right w:val="none" w:sz="0" w:space="0" w:color="auto"/>
      </w:divBdr>
    </w:div>
    <w:div w:id="1538398075">
      <w:bodyDiv w:val="1"/>
      <w:marLeft w:val="0"/>
      <w:marRight w:val="0"/>
      <w:marTop w:val="0"/>
      <w:marBottom w:val="0"/>
      <w:divBdr>
        <w:top w:val="none" w:sz="0" w:space="0" w:color="auto"/>
        <w:left w:val="none" w:sz="0" w:space="0" w:color="auto"/>
        <w:bottom w:val="none" w:sz="0" w:space="0" w:color="auto"/>
        <w:right w:val="none" w:sz="0" w:space="0" w:color="auto"/>
      </w:divBdr>
    </w:div>
    <w:div w:id="1542202615">
      <w:bodyDiv w:val="1"/>
      <w:marLeft w:val="0"/>
      <w:marRight w:val="0"/>
      <w:marTop w:val="0"/>
      <w:marBottom w:val="0"/>
      <w:divBdr>
        <w:top w:val="none" w:sz="0" w:space="0" w:color="auto"/>
        <w:left w:val="none" w:sz="0" w:space="0" w:color="auto"/>
        <w:bottom w:val="none" w:sz="0" w:space="0" w:color="auto"/>
        <w:right w:val="none" w:sz="0" w:space="0" w:color="auto"/>
      </w:divBdr>
    </w:div>
    <w:div w:id="1547061473">
      <w:bodyDiv w:val="1"/>
      <w:marLeft w:val="0"/>
      <w:marRight w:val="0"/>
      <w:marTop w:val="0"/>
      <w:marBottom w:val="0"/>
      <w:divBdr>
        <w:top w:val="none" w:sz="0" w:space="0" w:color="auto"/>
        <w:left w:val="none" w:sz="0" w:space="0" w:color="auto"/>
        <w:bottom w:val="none" w:sz="0" w:space="0" w:color="auto"/>
        <w:right w:val="none" w:sz="0" w:space="0" w:color="auto"/>
      </w:divBdr>
    </w:div>
    <w:div w:id="1552693838">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183807">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67838081">
      <w:bodyDiv w:val="1"/>
      <w:marLeft w:val="0"/>
      <w:marRight w:val="0"/>
      <w:marTop w:val="0"/>
      <w:marBottom w:val="0"/>
      <w:divBdr>
        <w:top w:val="none" w:sz="0" w:space="0" w:color="auto"/>
        <w:left w:val="none" w:sz="0" w:space="0" w:color="auto"/>
        <w:bottom w:val="none" w:sz="0" w:space="0" w:color="auto"/>
        <w:right w:val="none" w:sz="0" w:space="0" w:color="auto"/>
      </w:divBdr>
    </w:div>
    <w:div w:id="1567910386">
      <w:bodyDiv w:val="1"/>
      <w:marLeft w:val="0"/>
      <w:marRight w:val="0"/>
      <w:marTop w:val="0"/>
      <w:marBottom w:val="0"/>
      <w:divBdr>
        <w:top w:val="none" w:sz="0" w:space="0" w:color="auto"/>
        <w:left w:val="none" w:sz="0" w:space="0" w:color="auto"/>
        <w:bottom w:val="none" w:sz="0" w:space="0" w:color="auto"/>
        <w:right w:val="none" w:sz="0" w:space="0" w:color="auto"/>
      </w:divBdr>
    </w:div>
    <w:div w:id="1573157615">
      <w:bodyDiv w:val="1"/>
      <w:marLeft w:val="0"/>
      <w:marRight w:val="0"/>
      <w:marTop w:val="0"/>
      <w:marBottom w:val="0"/>
      <w:divBdr>
        <w:top w:val="none" w:sz="0" w:space="0" w:color="auto"/>
        <w:left w:val="none" w:sz="0" w:space="0" w:color="auto"/>
        <w:bottom w:val="none" w:sz="0" w:space="0" w:color="auto"/>
        <w:right w:val="none" w:sz="0" w:space="0" w:color="auto"/>
      </w:divBdr>
    </w:div>
    <w:div w:id="1574002225">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2780989">
      <w:bodyDiv w:val="1"/>
      <w:marLeft w:val="0"/>
      <w:marRight w:val="0"/>
      <w:marTop w:val="0"/>
      <w:marBottom w:val="0"/>
      <w:divBdr>
        <w:top w:val="none" w:sz="0" w:space="0" w:color="auto"/>
        <w:left w:val="none" w:sz="0" w:space="0" w:color="auto"/>
        <w:bottom w:val="none" w:sz="0" w:space="0" w:color="auto"/>
        <w:right w:val="none" w:sz="0" w:space="0" w:color="auto"/>
      </w:divBdr>
    </w:div>
    <w:div w:id="163305398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9477405">
      <w:bodyDiv w:val="1"/>
      <w:marLeft w:val="0"/>
      <w:marRight w:val="0"/>
      <w:marTop w:val="0"/>
      <w:marBottom w:val="0"/>
      <w:divBdr>
        <w:top w:val="none" w:sz="0" w:space="0" w:color="auto"/>
        <w:left w:val="none" w:sz="0" w:space="0" w:color="auto"/>
        <w:bottom w:val="none" w:sz="0" w:space="0" w:color="auto"/>
        <w:right w:val="none" w:sz="0" w:space="0" w:color="auto"/>
      </w:divBdr>
    </w:div>
    <w:div w:id="1658339813">
      <w:bodyDiv w:val="1"/>
      <w:marLeft w:val="0"/>
      <w:marRight w:val="0"/>
      <w:marTop w:val="0"/>
      <w:marBottom w:val="0"/>
      <w:divBdr>
        <w:top w:val="none" w:sz="0" w:space="0" w:color="auto"/>
        <w:left w:val="none" w:sz="0" w:space="0" w:color="auto"/>
        <w:bottom w:val="none" w:sz="0" w:space="0" w:color="auto"/>
        <w:right w:val="none" w:sz="0" w:space="0" w:color="auto"/>
      </w:divBdr>
    </w:div>
    <w:div w:id="1659110306">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7877903">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369696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210404">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9368750">
      <w:bodyDiv w:val="1"/>
      <w:marLeft w:val="0"/>
      <w:marRight w:val="0"/>
      <w:marTop w:val="0"/>
      <w:marBottom w:val="0"/>
      <w:divBdr>
        <w:top w:val="none" w:sz="0" w:space="0" w:color="auto"/>
        <w:left w:val="none" w:sz="0" w:space="0" w:color="auto"/>
        <w:bottom w:val="none" w:sz="0" w:space="0" w:color="auto"/>
        <w:right w:val="none" w:sz="0" w:space="0" w:color="auto"/>
      </w:divBdr>
    </w:div>
    <w:div w:id="1851337161">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4804623">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1227">
      <w:bodyDiv w:val="1"/>
      <w:marLeft w:val="0"/>
      <w:marRight w:val="0"/>
      <w:marTop w:val="0"/>
      <w:marBottom w:val="0"/>
      <w:divBdr>
        <w:top w:val="none" w:sz="0" w:space="0" w:color="auto"/>
        <w:left w:val="none" w:sz="0" w:space="0" w:color="auto"/>
        <w:bottom w:val="none" w:sz="0" w:space="0" w:color="auto"/>
        <w:right w:val="none" w:sz="0" w:space="0" w:color="auto"/>
      </w:divBdr>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785906">
      <w:bodyDiv w:val="1"/>
      <w:marLeft w:val="0"/>
      <w:marRight w:val="0"/>
      <w:marTop w:val="0"/>
      <w:marBottom w:val="0"/>
      <w:divBdr>
        <w:top w:val="none" w:sz="0" w:space="0" w:color="auto"/>
        <w:left w:val="none" w:sz="0" w:space="0" w:color="auto"/>
        <w:bottom w:val="none" w:sz="0" w:space="0" w:color="auto"/>
        <w:right w:val="none" w:sz="0" w:space="0" w:color="auto"/>
      </w:divBdr>
    </w:div>
    <w:div w:id="1929269720">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52808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62177418">
      <w:bodyDiv w:val="1"/>
      <w:marLeft w:val="0"/>
      <w:marRight w:val="0"/>
      <w:marTop w:val="0"/>
      <w:marBottom w:val="0"/>
      <w:divBdr>
        <w:top w:val="none" w:sz="0" w:space="0" w:color="auto"/>
        <w:left w:val="none" w:sz="0" w:space="0" w:color="auto"/>
        <w:bottom w:val="none" w:sz="0" w:space="0" w:color="auto"/>
        <w:right w:val="none" w:sz="0" w:space="0" w:color="auto"/>
      </w:divBdr>
    </w:div>
    <w:div w:id="1965037160">
      <w:bodyDiv w:val="1"/>
      <w:marLeft w:val="0"/>
      <w:marRight w:val="0"/>
      <w:marTop w:val="0"/>
      <w:marBottom w:val="0"/>
      <w:divBdr>
        <w:top w:val="none" w:sz="0" w:space="0" w:color="auto"/>
        <w:left w:val="none" w:sz="0" w:space="0" w:color="auto"/>
        <w:bottom w:val="none" w:sz="0" w:space="0" w:color="auto"/>
        <w:right w:val="none" w:sz="0" w:space="0" w:color="auto"/>
      </w:divBdr>
    </w:div>
    <w:div w:id="1974600917">
      <w:bodyDiv w:val="1"/>
      <w:marLeft w:val="0"/>
      <w:marRight w:val="0"/>
      <w:marTop w:val="0"/>
      <w:marBottom w:val="0"/>
      <w:divBdr>
        <w:top w:val="none" w:sz="0" w:space="0" w:color="auto"/>
        <w:left w:val="none" w:sz="0" w:space="0" w:color="auto"/>
        <w:bottom w:val="none" w:sz="0" w:space="0" w:color="auto"/>
        <w:right w:val="none" w:sz="0" w:space="0" w:color="auto"/>
      </w:divBdr>
    </w:div>
    <w:div w:id="1982535500">
      <w:bodyDiv w:val="1"/>
      <w:marLeft w:val="0"/>
      <w:marRight w:val="0"/>
      <w:marTop w:val="0"/>
      <w:marBottom w:val="0"/>
      <w:divBdr>
        <w:top w:val="none" w:sz="0" w:space="0" w:color="auto"/>
        <w:left w:val="none" w:sz="0" w:space="0" w:color="auto"/>
        <w:bottom w:val="none" w:sz="0" w:space="0" w:color="auto"/>
        <w:right w:val="none" w:sz="0" w:space="0" w:color="auto"/>
      </w:divBdr>
    </w:div>
    <w:div w:id="1993023819">
      <w:bodyDiv w:val="1"/>
      <w:marLeft w:val="0"/>
      <w:marRight w:val="0"/>
      <w:marTop w:val="0"/>
      <w:marBottom w:val="0"/>
      <w:divBdr>
        <w:top w:val="none" w:sz="0" w:space="0" w:color="auto"/>
        <w:left w:val="none" w:sz="0" w:space="0" w:color="auto"/>
        <w:bottom w:val="none" w:sz="0" w:space="0" w:color="auto"/>
        <w:right w:val="none" w:sz="0" w:space="0" w:color="auto"/>
      </w:divBdr>
    </w:div>
    <w:div w:id="2006543026">
      <w:bodyDiv w:val="1"/>
      <w:marLeft w:val="0"/>
      <w:marRight w:val="0"/>
      <w:marTop w:val="0"/>
      <w:marBottom w:val="0"/>
      <w:divBdr>
        <w:top w:val="none" w:sz="0" w:space="0" w:color="auto"/>
        <w:left w:val="none" w:sz="0" w:space="0" w:color="auto"/>
        <w:bottom w:val="none" w:sz="0" w:space="0" w:color="auto"/>
        <w:right w:val="none" w:sz="0" w:space="0" w:color="auto"/>
      </w:divBdr>
    </w:div>
    <w:div w:id="2029141643">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33148655">
      <w:bodyDiv w:val="1"/>
      <w:marLeft w:val="0"/>
      <w:marRight w:val="0"/>
      <w:marTop w:val="0"/>
      <w:marBottom w:val="0"/>
      <w:divBdr>
        <w:top w:val="none" w:sz="0" w:space="0" w:color="auto"/>
        <w:left w:val="none" w:sz="0" w:space="0" w:color="auto"/>
        <w:bottom w:val="none" w:sz="0" w:space="0" w:color="auto"/>
        <w:right w:val="none" w:sz="0" w:space="0" w:color="auto"/>
      </w:divBdr>
    </w:div>
    <w:div w:id="2044208574">
      <w:bodyDiv w:val="1"/>
      <w:marLeft w:val="0"/>
      <w:marRight w:val="0"/>
      <w:marTop w:val="0"/>
      <w:marBottom w:val="0"/>
      <w:divBdr>
        <w:top w:val="none" w:sz="0" w:space="0" w:color="auto"/>
        <w:left w:val="none" w:sz="0" w:space="0" w:color="auto"/>
        <w:bottom w:val="none" w:sz="0" w:space="0" w:color="auto"/>
        <w:right w:val="none" w:sz="0" w:space="0" w:color="auto"/>
      </w:divBdr>
    </w:div>
    <w:div w:id="2057267135">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073187019">
      <w:bodyDiv w:val="1"/>
      <w:marLeft w:val="0"/>
      <w:marRight w:val="0"/>
      <w:marTop w:val="0"/>
      <w:marBottom w:val="0"/>
      <w:divBdr>
        <w:top w:val="none" w:sz="0" w:space="0" w:color="auto"/>
        <w:left w:val="none" w:sz="0" w:space="0" w:color="auto"/>
        <w:bottom w:val="none" w:sz="0" w:space="0" w:color="auto"/>
        <w:right w:val="none" w:sz="0" w:space="0" w:color="auto"/>
      </w:divBdr>
    </w:div>
    <w:div w:id="2100330372">
      <w:bodyDiv w:val="1"/>
      <w:marLeft w:val="0"/>
      <w:marRight w:val="0"/>
      <w:marTop w:val="0"/>
      <w:marBottom w:val="0"/>
      <w:divBdr>
        <w:top w:val="none" w:sz="0" w:space="0" w:color="auto"/>
        <w:left w:val="none" w:sz="0" w:space="0" w:color="auto"/>
        <w:bottom w:val="none" w:sz="0" w:space="0" w:color="auto"/>
        <w:right w:val="none" w:sz="0" w:space="0" w:color="auto"/>
      </w:divBdr>
    </w:div>
    <w:div w:id="2104763153">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2580716">
      <w:bodyDiv w:val="1"/>
      <w:marLeft w:val="0"/>
      <w:marRight w:val="0"/>
      <w:marTop w:val="0"/>
      <w:marBottom w:val="0"/>
      <w:divBdr>
        <w:top w:val="none" w:sz="0" w:space="0" w:color="auto"/>
        <w:left w:val="none" w:sz="0" w:space="0" w:color="auto"/>
        <w:bottom w:val="none" w:sz="0" w:space="0" w:color="auto"/>
        <w:right w:val="none" w:sz="0" w:space="0" w:color="auto"/>
      </w:divBdr>
    </w:div>
    <w:div w:id="2120483829">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4107491">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193</TotalTime>
  <Pages>2</Pages>
  <Words>326</Words>
  <Characters>2646</Characters>
  <Application>Microsoft Office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20</cp:revision>
  <dcterms:created xsi:type="dcterms:W3CDTF">2025-08-14T07:47:00Z</dcterms:created>
  <dcterms:modified xsi:type="dcterms:W3CDTF">2025-10-02T12:04:00Z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